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C3C5DB" w14:textId="77777777" w:rsidR="00B10580" w:rsidRPr="00B10580" w:rsidRDefault="00B64BC9" w:rsidP="00B07DEE">
      <w:pPr>
        <w:spacing w:after="0" w:line="240" w:lineRule="auto"/>
        <w:jc w:val="center"/>
        <w:rPr>
          <w:rFonts w:ascii="Times New Roman" w:hAnsi="Times New Roman" w:cs="Times New Roman"/>
          <w:b/>
          <w:sz w:val="28"/>
          <w:szCs w:val="28"/>
          <w:lang w:val="et-EE"/>
        </w:rPr>
      </w:pPr>
      <w:r>
        <w:rPr>
          <w:rFonts w:ascii="Times New Roman" w:hAnsi="Times New Roman" w:cs="Times New Roman"/>
          <w:b/>
          <w:sz w:val="28"/>
          <w:szCs w:val="28"/>
          <w:lang w:val="et-EE"/>
        </w:rPr>
        <w:t>Arvamuste ja kooskõlastuste koondtabel</w:t>
      </w:r>
    </w:p>
    <w:p w14:paraId="7B8A0FE3" w14:textId="77777777" w:rsidR="00B10580" w:rsidRDefault="00B10580" w:rsidP="00B07DEE">
      <w:pPr>
        <w:spacing w:after="0" w:line="240" w:lineRule="auto"/>
        <w:rPr>
          <w:rFonts w:ascii="Times New Roman" w:hAnsi="Times New Roman" w:cs="Times New Roman"/>
          <w:b/>
          <w:sz w:val="24"/>
          <w:szCs w:val="24"/>
          <w:lang w:val="et-EE"/>
        </w:rPr>
      </w:pPr>
    </w:p>
    <w:p w14:paraId="7A90738B" w14:textId="77777777" w:rsidR="001C076F" w:rsidRPr="00D57196" w:rsidRDefault="001C076F" w:rsidP="00B07DEE">
      <w:pPr>
        <w:spacing w:after="0" w:line="240" w:lineRule="auto"/>
        <w:jc w:val="both"/>
        <w:rPr>
          <w:rFonts w:ascii="Times New Roman" w:hAnsi="Times New Roman" w:cs="Times New Roman"/>
          <w:b/>
          <w:sz w:val="24"/>
          <w:szCs w:val="24"/>
          <w:lang w:val="et-EE"/>
        </w:rPr>
      </w:pPr>
    </w:p>
    <w:p w14:paraId="42B9211E" w14:textId="77777777" w:rsidR="00B10580" w:rsidRDefault="00E563B0" w:rsidP="00B07DEE">
      <w:pPr>
        <w:pStyle w:val="Loendilik"/>
        <w:numPr>
          <w:ilvl w:val="0"/>
          <w:numId w:val="1"/>
        </w:numPr>
        <w:spacing w:after="0" w:line="240" w:lineRule="auto"/>
        <w:rPr>
          <w:rFonts w:ascii="Times New Roman" w:hAnsi="Times New Roman" w:cs="Times New Roman"/>
          <w:b/>
          <w:sz w:val="24"/>
          <w:szCs w:val="24"/>
          <w:lang w:val="et-EE"/>
        </w:rPr>
      </w:pPr>
      <w:r>
        <w:rPr>
          <w:rFonts w:ascii="Times New Roman" w:hAnsi="Times New Roman" w:cs="Times New Roman"/>
          <w:b/>
          <w:sz w:val="24"/>
          <w:szCs w:val="24"/>
          <w:lang w:val="et-EE"/>
        </w:rPr>
        <w:t>ARVAMUSED</w:t>
      </w:r>
    </w:p>
    <w:p w14:paraId="53384481" w14:textId="77777777" w:rsidR="00B10580" w:rsidRDefault="00B10580" w:rsidP="00B07DEE">
      <w:pPr>
        <w:pStyle w:val="Loendilik"/>
        <w:numPr>
          <w:ilvl w:val="1"/>
          <w:numId w:val="1"/>
        </w:numPr>
        <w:spacing w:after="0" w:line="240" w:lineRule="auto"/>
        <w:rPr>
          <w:rFonts w:ascii="Times New Roman" w:hAnsi="Times New Roman" w:cs="Times New Roman"/>
          <w:b/>
          <w:sz w:val="24"/>
          <w:szCs w:val="24"/>
          <w:lang w:val="et-EE"/>
        </w:rPr>
      </w:pPr>
      <w:r>
        <w:rPr>
          <w:rFonts w:ascii="Times New Roman" w:hAnsi="Times New Roman" w:cs="Times New Roman"/>
          <w:b/>
          <w:sz w:val="24"/>
          <w:szCs w:val="24"/>
          <w:lang w:val="et-EE"/>
        </w:rPr>
        <w:t>Puudutatud asutused ja isikud</w:t>
      </w:r>
    </w:p>
    <w:tbl>
      <w:tblPr>
        <w:tblStyle w:val="Kontuurtabel"/>
        <w:tblW w:w="0" w:type="auto"/>
        <w:tblCellMar>
          <w:top w:w="28" w:type="dxa"/>
          <w:bottom w:w="28" w:type="dxa"/>
        </w:tblCellMar>
        <w:tblLook w:val="04A0" w:firstRow="1" w:lastRow="0" w:firstColumn="1" w:lastColumn="0" w:noHBand="0" w:noVBand="1"/>
      </w:tblPr>
      <w:tblGrid>
        <w:gridCol w:w="576"/>
        <w:gridCol w:w="2136"/>
        <w:gridCol w:w="7489"/>
        <w:gridCol w:w="3793"/>
      </w:tblGrid>
      <w:tr w:rsidR="00385F7E" w:rsidRPr="00B64BC9" w14:paraId="7F10047E" w14:textId="77777777" w:rsidTr="00F525EF">
        <w:tc>
          <w:tcPr>
            <w:tcW w:w="576" w:type="dxa"/>
          </w:tcPr>
          <w:p w14:paraId="30A8E314" w14:textId="77777777" w:rsidR="00385F7E" w:rsidRDefault="00385F7E" w:rsidP="00B07DEE">
            <w:pPr>
              <w:rPr>
                <w:rFonts w:ascii="Times New Roman" w:hAnsi="Times New Roman" w:cs="Times New Roman"/>
                <w:b/>
                <w:sz w:val="24"/>
                <w:szCs w:val="24"/>
                <w:lang w:val="et-EE"/>
              </w:rPr>
            </w:pPr>
            <w:r>
              <w:rPr>
                <w:rFonts w:ascii="Times New Roman" w:hAnsi="Times New Roman" w:cs="Times New Roman"/>
                <w:b/>
                <w:sz w:val="24"/>
                <w:szCs w:val="24"/>
                <w:lang w:val="et-EE"/>
              </w:rPr>
              <w:t>Jrk nr</w:t>
            </w:r>
          </w:p>
        </w:tc>
        <w:tc>
          <w:tcPr>
            <w:tcW w:w="2136" w:type="dxa"/>
          </w:tcPr>
          <w:p w14:paraId="5A1C446A" w14:textId="77777777" w:rsidR="00385F7E" w:rsidRDefault="00385F7E" w:rsidP="00B07DEE">
            <w:pPr>
              <w:rPr>
                <w:rFonts w:ascii="Times New Roman" w:hAnsi="Times New Roman" w:cs="Times New Roman"/>
                <w:b/>
                <w:sz w:val="24"/>
                <w:szCs w:val="24"/>
                <w:lang w:val="et-EE"/>
              </w:rPr>
            </w:pPr>
            <w:r>
              <w:rPr>
                <w:rFonts w:ascii="Times New Roman" w:hAnsi="Times New Roman" w:cs="Times New Roman"/>
                <w:b/>
                <w:sz w:val="24"/>
                <w:szCs w:val="24"/>
                <w:lang w:val="et-EE"/>
              </w:rPr>
              <w:t>Arvamuse esitaja</w:t>
            </w:r>
          </w:p>
        </w:tc>
        <w:tc>
          <w:tcPr>
            <w:tcW w:w="7489" w:type="dxa"/>
          </w:tcPr>
          <w:p w14:paraId="097981A9" w14:textId="77777777" w:rsidR="00385F7E" w:rsidRDefault="00385F7E" w:rsidP="00B07DEE">
            <w:pPr>
              <w:rPr>
                <w:rFonts w:ascii="Times New Roman" w:hAnsi="Times New Roman" w:cs="Times New Roman"/>
                <w:b/>
                <w:sz w:val="24"/>
                <w:szCs w:val="24"/>
                <w:lang w:val="et-EE"/>
              </w:rPr>
            </w:pPr>
            <w:r>
              <w:rPr>
                <w:rFonts w:ascii="Times New Roman" w:hAnsi="Times New Roman" w:cs="Times New Roman"/>
                <w:b/>
                <w:sz w:val="24"/>
                <w:szCs w:val="24"/>
                <w:lang w:val="et-EE"/>
              </w:rPr>
              <w:t>Arvamuse sisu</w:t>
            </w:r>
          </w:p>
        </w:tc>
        <w:tc>
          <w:tcPr>
            <w:tcW w:w="3793" w:type="dxa"/>
          </w:tcPr>
          <w:p w14:paraId="156FDA22" w14:textId="77777777" w:rsidR="00385F7E" w:rsidRDefault="00385F7E" w:rsidP="00B07DEE">
            <w:pPr>
              <w:rPr>
                <w:rFonts w:ascii="Times New Roman" w:hAnsi="Times New Roman" w:cs="Times New Roman"/>
                <w:b/>
                <w:sz w:val="24"/>
                <w:szCs w:val="24"/>
                <w:lang w:val="et-EE"/>
              </w:rPr>
            </w:pPr>
            <w:r>
              <w:rPr>
                <w:rFonts w:ascii="Times New Roman" w:hAnsi="Times New Roman" w:cs="Times New Roman"/>
                <w:b/>
                <w:sz w:val="24"/>
                <w:szCs w:val="24"/>
                <w:lang w:val="et-EE"/>
              </w:rPr>
              <w:t>Pädeva asutuse põhjendus ja otsus esitatud arvamuse osas</w:t>
            </w:r>
          </w:p>
        </w:tc>
      </w:tr>
      <w:tr w:rsidR="00385F7E" w:rsidRPr="00B64BC9" w14:paraId="7538E880" w14:textId="77777777" w:rsidTr="00F525EF">
        <w:tc>
          <w:tcPr>
            <w:tcW w:w="576" w:type="dxa"/>
          </w:tcPr>
          <w:p w14:paraId="2489542E" w14:textId="77777777" w:rsidR="00385F7E" w:rsidRPr="00385F7E" w:rsidRDefault="00385F7E" w:rsidP="00B07DEE">
            <w:pPr>
              <w:rPr>
                <w:rFonts w:ascii="Times New Roman" w:hAnsi="Times New Roman" w:cs="Times New Roman"/>
                <w:sz w:val="24"/>
                <w:szCs w:val="24"/>
                <w:lang w:val="et-EE"/>
              </w:rPr>
            </w:pPr>
            <w:r w:rsidRPr="00385F7E">
              <w:rPr>
                <w:rFonts w:ascii="Times New Roman" w:hAnsi="Times New Roman" w:cs="Times New Roman"/>
                <w:sz w:val="24"/>
                <w:szCs w:val="24"/>
                <w:lang w:val="et-EE"/>
              </w:rPr>
              <w:t>1</w:t>
            </w:r>
          </w:p>
        </w:tc>
        <w:tc>
          <w:tcPr>
            <w:tcW w:w="2136" w:type="dxa"/>
          </w:tcPr>
          <w:p w14:paraId="436F2CAC" w14:textId="1C2DC66B" w:rsidR="00385F7E" w:rsidRPr="00385F7E" w:rsidRDefault="005F1915" w:rsidP="00B07DEE">
            <w:pPr>
              <w:rPr>
                <w:rFonts w:ascii="Times New Roman" w:hAnsi="Times New Roman" w:cs="Times New Roman"/>
                <w:sz w:val="24"/>
                <w:szCs w:val="24"/>
                <w:lang w:val="et-EE"/>
              </w:rPr>
            </w:pPr>
            <w:r>
              <w:rPr>
                <w:rFonts w:ascii="Times New Roman" w:hAnsi="Times New Roman" w:cs="Times New Roman"/>
                <w:sz w:val="24"/>
                <w:szCs w:val="24"/>
                <w:lang w:val="et-EE"/>
              </w:rPr>
              <w:t>Viru-Nigula</w:t>
            </w:r>
            <w:r w:rsidR="00385F7E" w:rsidRPr="00385F7E">
              <w:rPr>
                <w:rFonts w:ascii="Times New Roman" w:hAnsi="Times New Roman" w:cs="Times New Roman"/>
                <w:sz w:val="24"/>
                <w:szCs w:val="24"/>
                <w:lang w:val="et-EE"/>
              </w:rPr>
              <w:t xml:space="preserve"> Vallavalitsus</w:t>
            </w:r>
          </w:p>
        </w:tc>
        <w:tc>
          <w:tcPr>
            <w:tcW w:w="7489" w:type="dxa"/>
          </w:tcPr>
          <w:p w14:paraId="1B1192A9" w14:textId="77777777" w:rsidR="00385F7E" w:rsidRPr="00385F7E" w:rsidRDefault="00C80C74" w:rsidP="00B07DEE">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3793" w:type="dxa"/>
          </w:tcPr>
          <w:p w14:paraId="746DCCDB" w14:textId="5928EB7E" w:rsidR="00385F7E" w:rsidRPr="00C80C74" w:rsidRDefault="005F1915" w:rsidP="005F1915">
            <w:pPr>
              <w:jc w:val="both"/>
              <w:rPr>
                <w:rFonts w:ascii="Times New Roman" w:hAnsi="Times New Roman" w:cs="Times New Roman"/>
                <w:b/>
                <w:sz w:val="24"/>
                <w:szCs w:val="24"/>
                <w:u w:val="single"/>
                <w:lang w:val="et-EE"/>
              </w:rPr>
            </w:pPr>
            <w:r>
              <w:rPr>
                <w:rFonts w:ascii="Times New Roman" w:hAnsi="Times New Roman" w:cs="Times New Roman"/>
                <w:b/>
                <w:sz w:val="24"/>
                <w:szCs w:val="24"/>
                <w:u w:val="single"/>
                <w:lang w:val="et-EE"/>
              </w:rPr>
              <w:t>O</w:t>
            </w:r>
            <w:r w:rsidR="00385F7E" w:rsidRPr="00C80C74">
              <w:rPr>
                <w:rFonts w:ascii="Times New Roman" w:hAnsi="Times New Roman" w:cs="Times New Roman"/>
                <w:b/>
                <w:sz w:val="24"/>
                <w:szCs w:val="24"/>
                <w:u w:val="single"/>
                <w:lang w:val="et-EE"/>
              </w:rPr>
              <w:t>tsus:</w:t>
            </w:r>
            <w:r>
              <w:rPr>
                <w:rFonts w:ascii="Times New Roman" w:hAnsi="Times New Roman" w:cs="Times New Roman"/>
                <w:b/>
                <w:sz w:val="24"/>
                <w:szCs w:val="24"/>
                <w:u w:val="single"/>
                <w:lang w:val="et-EE"/>
              </w:rPr>
              <w:t xml:space="preserve"> *</w:t>
            </w:r>
          </w:p>
          <w:p w14:paraId="3358EAEA" w14:textId="0DFC2C7C" w:rsidR="00385F7E" w:rsidRPr="00180E28" w:rsidRDefault="00C80C74" w:rsidP="005F1915">
            <w:pPr>
              <w:jc w:val="both"/>
              <w:rPr>
                <w:rFonts w:ascii="Times New Roman" w:hAnsi="Times New Roman" w:cs="Times New Roman"/>
                <w:sz w:val="24"/>
                <w:szCs w:val="24"/>
                <w:lang w:val="et-EE"/>
              </w:rPr>
            </w:pPr>
            <w:r>
              <w:rPr>
                <w:rFonts w:ascii="Times New Roman" w:hAnsi="Times New Roman" w:cs="Times New Roman"/>
                <w:sz w:val="24"/>
                <w:szCs w:val="24"/>
                <w:lang w:val="et-EE"/>
              </w:rPr>
              <w:t>Pädev asutus eeldab</w:t>
            </w:r>
            <w:r w:rsidR="00B07DEE">
              <w:rPr>
                <w:rFonts w:ascii="Times New Roman" w:hAnsi="Times New Roman" w:cs="Times New Roman"/>
                <w:sz w:val="24"/>
                <w:szCs w:val="24"/>
                <w:lang w:val="et-EE"/>
              </w:rPr>
              <w:t xml:space="preserve"> </w:t>
            </w:r>
            <w:proofErr w:type="spellStart"/>
            <w:r w:rsidR="00B07DEE" w:rsidRPr="006E5108">
              <w:rPr>
                <w:rFonts w:ascii="Times New Roman" w:hAnsi="Times New Roman" w:cs="Times New Roman"/>
                <w:sz w:val="24"/>
                <w:szCs w:val="24"/>
                <w:lang w:val="et-EE"/>
              </w:rPr>
              <w:t>EhS</w:t>
            </w:r>
            <w:proofErr w:type="spellEnd"/>
            <w:r w:rsidR="00B07DEE" w:rsidRPr="006E5108">
              <w:rPr>
                <w:rFonts w:ascii="Times New Roman" w:hAnsi="Times New Roman" w:cs="Times New Roman"/>
                <w:sz w:val="24"/>
                <w:szCs w:val="24"/>
                <w:lang w:val="et-EE"/>
              </w:rPr>
              <w:t xml:space="preserve"> § </w:t>
            </w:r>
            <w:r w:rsidR="00B07DEE">
              <w:rPr>
                <w:rFonts w:ascii="Times New Roman" w:hAnsi="Times New Roman" w:cs="Times New Roman"/>
                <w:sz w:val="24"/>
                <w:szCs w:val="24"/>
                <w:lang w:val="et-EE"/>
              </w:rPr>
              <w:t>31</w:t>
            </w:r>
            <w:r w:rsidR="00B07DEE" w:rsidRPr="006E5108">
              <w:rPr>
                <w:rFonts w:ascii="Times New Roman" w:hAnsi="Times New Roman" w:cs="Times New Roman"/>
                <w:sz w:val="24"/>
                <w:szCs w:val="24"/>
                <w:lang w:val="et-EE"/>
              </w:rPr>
              <w:t xml:space="preserve"> lg </w:t>
            </w:r>
            <w:r w:rsidR="00B07DEE">
              <w:rPr>
                <w:rFonts w:ascii="Times New Roman" w:hAnsi="Times New Roman" w:cs="Times New Roman"/>
                <w:sz w:val="24"/>
                <w:szCs w:val="24"/>
                <w:lang w:val="et-EE"/>
              </w:rPr>
              <w:t>6</w:t>
            </w:r>
            <w:r w:rsidR="00B07DEE" w:rsidRPr="006E5108">
              <w:rPr>
                <w:rFonts w:ascii="Times New Roman" w:hAnsi="Times New Roman" w:cs="Times New Roman"/>
                <w:sz w:val="24"/>
                <w:szCs w:val="24"/>
                <w:lang w:val="et-EE"/>
              </w:rPr>
              <w:t xml:space="preserve"> alusel</w:t>
            </w:r>
            <w:r>
              <w:rPr>
                <w:rFonts w:ascii="Times New Roman" w:hAnsi="Times New Roman" w:cs="Times New Roman"/>
                <w:sz w:val="24"/>
                <w:szCs w:val="24"/>
                <w:lang w:val="et-EE"/>
              </w:rPr>
              <w:t>, et arvamuse avaldaja ei soovinud projekteerimistingimuste osas arvamust avaldada.</w:t>
            </w:r>
          </w:p>
        </w:tc>
      </w:tr>
      <w:tr w:rsidR="00385F7E" w14:paraId="74DBF07A" w14:textId="77777777" w:rsidTr="00F525EF">
        <w:tc>
          <w:tcPr>
            <w:tcW w:w="576" w:type="dxa"/>
          </w:tcPr>
          <w:p w14:paraId="233C5A02" w14:textId="77777777" w:rsidR="00385F7E" w:rsidRPr="00385F7E" w:rsidRDefault="00385F7E" w:rsidP="00B07DEE">
            <w:pPr>
              <w:rPr>
                <w:rFonts w:ascii="Times New Roman" w:hAnsi="Times New Roman" w:cs="Times New Roman"/>
                <w:sz w:val="24"/>
                <w:szCs w:val="24"/>
                <w:lang w:val="et-EE"/>
              </w:rPr>
            </w:pPr>
            <w:r w:rsidRPr="00385F7E">
              <w:rPr>
                <w:rFonts w:ascii="Times New Roman" w:hAnsi="Times New Roman" w:cs="Times New Roman"/>
                <w:sz w:val="24"/>
                <w:szCs w:val="24"/>
                <w:lang w:val="et-EE"/>
              </w:rPr>
              <w:t>2</w:t>
            </w:r>
          </w:p>
        </w:tc>
        <w:tc>
          <w:tcPr>
            <w:tcW w:w="2136" w:type="dxa"/>
          </w:tcPr>
          <w:p w14:paraId="1B452C4B" w14:textId="77777777" w:rsidR="00385F7E" w:rsidRDefault="005F1915" w:rsidP="00B07DEE">
            <w:pPr>
              <w:rPr>
                <w:rFonts w:ascii="Times New Roman" w:hAnsi="Times New Roman" w:cs="Times New Roman"/>
                <w:sz w:val="24"/>
                <w:szCs w:val="24"/>
                <w:lang w:val="et-EE"/>
              </w:rPr>
            </w:pPr>
            <w:r>
              <w:rPr>
                <w:rFonts w:ascii="Times New Roman" w:hAnsi="Times New Roman" w:cs="Times New Roman"/>
                <w:sz w:val="24"/>
                <w:szCs w:val="24"/>
                <w:lang w:val="et-EE"/>
              </w:rPr>
              <w:t>Keskkonnaamet</w:t>
            </w:r>
          </w:p>
          <w:p w14:paraId="3A56281C" w14:textId="77777777" w:rsidR="005F1915" w:rsidRDefault="005F1915" w:rsidP="00B07DEE">
            <w:pPr>
              <w:rPr>
                <w:rFonts w:ascii="Times New Roman" w:hAnsi="Times New Roman" w:cs="Times New Roman"/>
                <w:sz w:val="24"/>
                <w:szCs w:val="24"/>
                <w:lang w:val="et-EE"/>
              </w:rPr>
            </w:pPr>
            <w:r w:rsidRPr="005F1915">
              <w:rPr>
                <w:rFonts w:ascii="Times New Roman" w:hAnsi="Times New Roman" w:cs="Times New Roman"/>
                <w:sz w:val="24"/>
                <w:szCs w:val="24"/>
                <w:lang w:val="et-EE"/>
              </w:rPr>
              <w:t xml:space="preserve">26.07.2024 nr </w:t>
            </w:r>
          </w:p>
          <w:p w14:paraId="5D55BA98" w14:textId="3EF0E38B" w:rsidR="005F1915" w:rsidRPr="00385F7E" w:rsidRDefault="005F1915" w:rsidP="00B07DEE">
            <w:pPr>
              <w:rPr>
                <w:rFonts w:ascii="Times New Roman" w:hAnsi="Times New Roman" w:cs="Times New Roman"/>
                <w:sz w:val="24"/>
                <w:szCs w:val="24"/>
                <w:lang w:val="et-EE"/>
              </w:rPr>
            </w:pPr>
            <w:r w:rsidRPr="005F1915">
              <w:rPr>
                <w:rFonts w:ascii="Times New Roman" w:hAnsi="Times New Roman" w:cs="Times New Roman"/>
                <w:sz w:val="24"/>
                <w:szCs w:val="24"/>
                <w:lang w:val="et-EE"/>
              </w:rPr>
              <w:t>6-2/24/14376-2</w:t>
            </w:r>
          </w:p>
        </w:tc>
        <w:tc>
          <w:tcPr>
            <w:tcW w:w="7489" w:type="dxa"/>
          </w:tcPr>
          <w:p w14:paraId="48B37654" w14:textId="77777777" w:rsidR="005F1915" w:rsidRPr="005F1915" w:rsidRDefault="005F1915" w:rsidP="005F1915">
            <w:pPr>
              <w:spacing w:after="0" w:line="240" w:lineRule="auto"/>
              <w:jc w:val="both"/>
              <w:rPr>
                <w:rFonts w:ascii="Times New Roman" w:hAnsi="Times New Roman" w:cs="Times New Roman"/>
                <w:sz w:val="24"/>
                <w:szCs w:val="24"/>
                <w:lang w:val="et-EE"/>
              </w:rPr>
            </w:pPr>
            <w:r w:rsidRPr="005F1915">
              <w:rPr>
                <w:rFonts w:ascii="Times New Roman" w:hAnsi="Times New Roman" w:cs="Times New Roman"/>
                <w:sz w:val="24"/>
                <w:szCs w:val="24"/>
                <w:lang w:val="et-EE"/>
              </w:rPr>
              <w:t xml:space="preserve">Olete Keskkonnaametile edastanud projekteerimistingimused (edaspidi PRT) riigitee 17159 </w:t>
            </w:r>
            <w:proofErr w:type="spellStart"/>
            <w:r w:rsidRPr="005F1915">
              <w:rPr>
                <w:rFonts w:ascii="Times New Roman" w:hAnsi="Times New Roman" w:cs="Times New Roman"/>
                <w:sz w:val="24"/>
                <w:szCs w:val="24"/>
                <w:lang w:val="et-EE"/>
              </w:rPr>
              <w:t>Unukse</w:t>
            </w:r>
            <w:proofErr w:type="spellEnd"/>
            <w:r w:rsidRPr="005F1915">
              <w:rPr>
                <w:rFonts w:ascii="Times New Roman" w:hAnsi="Times New Roman" w:cs="Times New Roman"/>
                <w:sz w:val="24"/>
                <w:szCs w:val="24"/>
                <w:lang w:val="et-EE"/>
              </w:rPr>
              <w:t>–Mahu tee km 1,25 asuva truubi asemele silla ehitusprojekti koostamiseks. PRT on toodud, et riigitee 17159 km 1,25 asuv raudbetoonist truup Pada jõel on 2-avaline, avade läbimõõt 1,5 m. Truubi asemele silla ehitamine on vajalik, kuna olemasolev truup on rändetakistuseks kaladele ning Keskkonnaagentuur kavandab kalapääsu rajamist. Truubi asukohas on sõidutee laius 5,0 m ja mulde laius 6,5 m.</w:t>
            </w:r>
          </w:p>
          <w:p w14:paraId="27CF5C71" w14:textId="77777777" w:rsidR="005F1915" w:rsidRPr="005F1915" w:rsidRDefault="005F1915" w:rsidP="005F1915">
            <w:pPr>
              <w:spacing w:after="0" w:line="240" w:lineRule="auto"/>
              <w:jc w:val="both"/>
              <w:rPr>
                <w:rFonts w:ascii="Times New Roman" w:hAnsi="Times New Roman" w:cs="Times New Roman"/>
                <w:sz w:val="24"/>
                <w:szCs w:val="24"/>
                <w:lang w:val="et-EE"/>
              </w:rPr>
            </w:pPr>
            <w:r w:rsidRPr="005F1915">
              <w:rPr>
                <w:rFonts w:ascii="Times New Roman" w:hAnsi="Times New Roman" w:cs="Times New Roman"/>
                <w:sz w:val="24"/>
                <w:szCs w:val="24"/>
                <w:lang w:val="et-EE"/>
              </w:rPr>
              <w:t xml:space="preserve">Projekti eesmärgiks on olemasoleva riigitee 17159 km 1,25 asuva truubi asemele uue silla ehitamine ja tehniliselt vajaliku </w:t>
            </w:r>
            <w:proofErr w:type="spellStart"/>
            <w:r w:rsidRPr="005F1915">
              <w:rPr>
                <w:rFonts w:ascii="Times New Roman" w:hAnsi="Times New Roman" w:cs="Times New Roman"/>
                <w:sz w:val="24"/>
                <w:szCs w:val="24"/>
                <w:lang w:val="et-EE"/>
              </w:rPr>
              <w:t>teemaa</w:t>
            </w:r>
            <w:proofErr w:type="spellEnd"/>
            <w:r w:rsidRPr="005F1915">
              <w:rPr>
                <w:rFonts w:ascii="Times New Roman" w:hAnsi="Times New Roman" w:cs="Times New Roman"/>
                <w:sz w:val="24"/>
                <w:szCs w:val="24"/>
                <w:lang w:val="et-EE"/>
              </w:rPr>
              <w:t xml:space="preserve"> määramine. PRT on määratud silla laiusgabariit 8,0 m ning silla ava suuruseks valida minimaalselt 3,7-3,9 meetrit.</w:t>
            </w:r>
          </w:p>
          <w:p w14:paraId="591A326A" w14:textId="31C74013" w:rsidR="005F1915" w:rsidRPr="005F1915" w:rsidRDefault="005F1915" w:rsidP="005F1915">
            <w:pPr>
              <w:spacing w:after="0" w:line="240" w:lineRule="auto"/>
              <w:jc w:val="both"/>
              <w:rPr>
                <w:rFonts w:ascii="Times New Roman" w:hAnsi="Times New Roman" w:cs="Times New Roman"/>
                <w:sz w:val="24"/>
                <w:szCs w:val="24"/>
                <w:lang w:val="et-EE"/>
              </w:rPr>
            </w:pPr>
            <w:proofErr w:type="spellStart"/>
            <w:r w:rsidRPr="005F1915">
              <w:rPr>
                <w:rFonts w:ascii="Times New Roman" w:hAnsi="Times New Roman" w:cs="Times New Roman"/>
                <w:sz w:val="24"/>
                <w:szCs w:val="24"/>
                <w:lang w:val="et-EE"/>
              </w:rPr>
              <w:t>Unukse</w:t>
            </w:r>
            <w:proofErr w:type="spellEnd"/>
            <w:r w:rsidRPr="005F1915">
              <w:rPr>
                <w:rFonts w:ascii="Times New Roman" w:hAnsi="Times New Roman" w:cs="Times New Roman"/>
                <w:sz w:val="24"/>
                <w:szCs w:val="24"/>
                <w:lang w:val="et-EE"/>
              </w:rPr>
              <w:t xml:space="preserve"> - Mahu teetruup asub Lääne-Virumaal Viru-Nigula vallas </w:t>
            </w:r>
            <w:proofErr w:type="spellStart"/>
            <w:r w:rsidRPr="005F1915">
              <w:rPr>
                <w:rFonts w:ascii="Times New Roman" w:hAnsi="Times New Roman" w:cs="Times New Roman"/>
                <w:sz w:val="24"/>
                <w:szCs w:val="24"/>
                <w:lang w:val="et-EE"/>
              </w:rPr>
              <w:t>Unukse</w:t>
            </w:r>
            <w:proofErr w:type="spellEnd"/>
            <w:r w:rsidRPr="005F1915">
              <w:rPr>
                <w:rFonts w:ascii="Times New Roman" w:hAnsi="Times New Roman" w:cs="Times New Roman"/>
                <w:sz w:val="24"/>
                <w:szCs w:val="24"/>
                <w:lang w:val="et-EE"/>
              </w:rPr>
              <w:t xml:space="preserve"> külas. Truup paikneb suuremas osas 17159 </w:t>
            </w:r>
            <w:proofErr w:type="spellStart"/>
            <w:r w:rsidRPr="005F1915">
              <w:rPr>
                <w:rFonts w:ascii="Times New Roman" w:hAnsi="Times New Roman" w:cs="Times New Roman"/>
                <w:sz w:val="24"/>
                <w:szCs w:val="24"/>
                <w:lang w:val="et-EE"/>
              </w:rPr>
              <w:t>Unukse</w:t>
            </w:r>
            <w:proofErr w:type="spellEnd"/>
            <w:r w:rsidRPr="005F1915">
              <w:rPr>
                <w:rFonts w:ascii="Times New Roman" w:hAnsi="Times New Roman" w:cs="Times New Roman"/>
                <w:sz w:val="24"/>
                <w:szCs w:val="24"/>
                <w:lang w:val="et-EE"/>
              </w:rPr>
              <w:t xml:space="preserve">-Mahu tee kinnistul. Osaliselt jäävad truubi konstruktsioonid veel </w:t>
            </w:r>
            <w:proofErr w:type="spellStart"/>
            <w:r w:rsidRPr="005F1915">
              <w:rPr>
                <w:rFonts w:ascii="Times New Roman" w:hAnsi="Times New Roman" w:cs="Times New Roman"/>
                <w:sz w:val="24"/>
                <w:szCs w:val="24"/>
                <w:lang w:val="et-EE"/>
              </w:rPr>
              <w:t>Unukse</w:t>
            </w:r>
            <w:proofErr w:type="spellEnd"/>
            <w:r w:rsidRPr="005F1915">
              <w:rPr>
                <w:rFonts w:ascii="Times New Roman" w:hAnsi="Times New Roman" w:cs="Times New Roman"/>
                <w:sz w:val="24"/>
                <w:szCs w:val="24"/>
                <w:lang w:val="et-EE"/>
              </w:rPr>
              <w:t xml:space="preserve"> mõis, Rüütlimõisa ja Kõrtsitoa kinnistutele. Kavandatav tegevus jääb Pada jõe hoiualale ning Mahu-Rannametsa loodusalale.</w:t>
            </w:r>
          </w:p>
          <w:p w14:paraId="24B9941D" w14:textId="2FCA04EF" w:rsidR="00385F7E" w:rsidRDefault="005F1915" w:rsidP="005F1915">
            <w:pPr>
              <w:jc w:val="both"/>
              <w:rPr>
                <w:rFonts w:ascii="Times New Roman" w:hAnsi="Times New Roman" w:cs="Times New Roman"/>
                <w:sz w:val="24"/>
                <w:szCs w:val="24"/>
                <w:lang w:val="et-EE"/>
              </w:rPr>
            </w:pPr>
            <w:r w:rsidRPr="005F1915">
              <w:rPr>
                <w:rFonts w:ascii="Times New Roman" w:hAnsi="Times New Roman" w:cs="Times New Roman"/>
                <w:sz w:val="24"/>
                <w:szCs w:val="24"/>
                <w:lang w:val="et-EE"/>
              </w:rPr>
              <w:t>Pada jõe hoiuala kaitse-eesmärk on loodusdirektiivi I lisas nimetatud elupaigatüübi - jõgede ja ojade (3260) kaitse ning II lisas nimetatud liigi - jõesilmu (</w:t>
            </w:r>
            <w:proofErr w:type="spellStart"/>
            <w:r w:rsidRPr="005F1915">
              <w:rPr>
                <w:rFonts w:ascii="Times New Roman" w:hAnsi="Times New Roman" w:cs="Times New Roman"/>
                <w:i/>
                <w:iCs/>
                <w:sz w:val="24"/>
                <w:szCs w:val="24"/>
                <w:lang w:val="et-EE"/>
              </w:rPr>
              <w:t>Lampetra</w:t>
            </w:r>
            <w:proofErr w:type="spellEnd"/>
            <w:r w:rsidRPr="005F1915">
              <w:rPr>
                <w:rFonts w:ascii="Times New Roman" w:hAnsi="Times New Roman" w:cs="Times New Roman"/>
                <w:i/>
                <w:iCs/>
                <w:sz w:val="24"/>
                <w:szCs w:val="24"/>
                <w:lang w:val="et-EE"/>
              </w:rPr>
              <w:t xml:space="preserve"> </w:t>
            </w:r>
            <w:proofErr w:type="spellStart"/>
            <w:r w:rsidRPr="005F1915">
              <w:rPr>
                <w:rFonts w:ascii="Times New Roman" w:hAnsi="Times New Roman" w:cs="Times New Roman"/>
                <w:i/>
                <w:iCs/>
                <w:sz w:val="24"/>
                <w:szCs w:val="24"/>
                <w:lang w:val="et-EE"/>
              </w:rPr>
              <w:t>fluviatilis</w:t>
            </w:r>
            <w:proofErr w:type="spellEnd"/>
            <w:r w:rsidRPr="005F1915">
              <w:rPr>
                <w:rFonts w:ascii="Times New Roman" w:hAnsi="Times New Roman" w:cs="Times New Roman"/>
                <w:sz w:val="24"/>
                <w:szCs w:val="24"/>
                <w:lang w:val="et-EE"/>
              </w:rPr>
              <w:t xml:space="preserve">) elupaiga kaitse. Mahu-Rannametsa </w:t>
            </w:r>
            <w:r w:rsidRPr="005F1915">
              <w:rPr>
                <w:rFonts w:ascii="Times New Roman" w:hAnsi="Times New Roman" w:cs="Times New Roman"/>
                <w:sz w:val="24"/>
                <w:szCs w:val="24"/>
                <w:lang w:val="et-EE"/>
              </w:rPr>
              <w:lastRenderedPageBreak/>
              <w:t>loodusalal I lisas nimetatud kaitstavad elupaigatüübid on jõed ja ojad (3260), vanad loodusmetsad (*9010), vanad laialehised metsad (*9020), soostuvad ja soo-lehtmetsad (*9080), siirdesoo- ja rabametsad (*91D0) ning lammi-lodumetsad (*91E0); II lisas nimetatud liik, mille isendite elupaika kaitstakse, on jõesilm.</w:t>
            </w:r>
          </w:p>
          <w:p w14:paraId="4F9310F4" w14:textId="4FEC2141" w:rsidR="005F1915" w:rsidRPr="005F1915" w:rsidRDefault="005F1915" w:rsidP="005F1915">
            <w:pPr>
              <w:spacing w:after="0" w:line="240" w:lineRule="auto"/>
              <w:jc w:val="both"/>
              <w:rPr>
                <w:rFonts w:ascii="Times New Roman" w:hAnsi="Times New Roman" w:cs="Times New Roman"/>
                <w:sz w:val="24"/>
                <w:szCs w:val="24"/>
                <w:lang w:val="et-EE"/>
              </w:rPr>
            </w:pPr>
            <w:r w:rsidRPr="005F1915">
              <w:rPr>
                <w:rFonts w:ascii="Times New Roman" w:hAnsi="Times New Roman" w:cs="Times New Roman"/>
                <w:sz w:val="24"/>
                <w:szCs w:val="24"/>
                <w:lang w:val="et-EE"/>
              </w:rPr>
              <w:t>Hoiualal on keelatud nende elupaikade ja kasvukohtade hävitamine ja kahjustamine, mille kaitseks hoiuala moodustati ning kaitstavate liikide oluline häirimine, samuti tegevus, mis seab ohtu elupaikade, kasvukohtade ja kaitstavate liikide soodsa seisundi. Hoiualal ei või ilma kaitstava loodusobjekti valitseja (Keskkonnaameti) nõusolekuta lubada ehitada ehitusteatise kohustusega või ehitusloakohustuslikku ehitist.</w:t>
            </w:r>
          </w:p>
          <w:p w14:paraId="57FE4365" w14:textId="77777777" w:rsidR="005F1915" w:rsidRPr="005F1915" w:rsidRDefault="005F1915" w:rsidP="005F1915">
            <w:pPr>
              <w:spacing w:after="0" w:line="240" w:lineRule="auto"/>
              <w:jc w:val="both"/>
              <w:rPr>
                <w:rFonts w:ascii="Times New Roman" w:hAnsi="Times New Roman" w:cs="Times New Roman"/>
                <w:sz w:val="24"/>
                <w:szCs w:val="24"/>
                <w:lang w:val="et-EE"/>
              </w:rPr>
            </w:pPr>
            <w:r w:rsidRPr="005F1915">
              <w:rPr>
                <w:rFonts w:ascii="Times New Roman" w:hAnsi="Times New Roman" w:cs="Times New Roman"/>
                <w:sz w:val="24"/>
                <w:szCs w:val="24"/>
                <w:lang w:val="et-EE"/>
              </w:rPr>
              <w:t xml:space="preserve">Pada jõgi on elupaigatüübina jõed ja ojad (3260) Pada jõe hoiuala ja Mahu-Rannametsa loodusala kaitse eesmärgiks. Sild tuleb projekteerida selliselt, et see ei halvendaks Natura 2000 ala kaitse-eesmärgiks oleva jõe elupaiga seisundit. </w:t>
            </w:r>
            <w:r w:rsidRPr="005F1915">
              <w:rPr>
                <w:rFonts w:ascii="Times New Roman" w:hAnsi="Times New Roman" w:cs="Times New Roman"/>
                <w:sz w:val="24"/>
                <w:szCs w:val="24"/>
                <w:u w:val="single"/>
                <w:lang w:val="et-EE"/>
              </w:rPr>
              <w:t>Jõe elupaiga osaks on ka jõe kaldad ja need tuleb säilitada looduslikena</w:t>
            </w:r>
            <w:r w:rsidRPr="005F1915">
              <w:rPr>
                <w:rFonts w:ascii="Times New Roman" w:hAnsi="Times New Roman" w:cs="Times New Roman"/>
                <w:sz w:val="24"/>
                <w:szCs w:val="24"/>
                <w:lang w:val="et-EE"/>
              </w:rPr>
              <w:t>.</w:t>
            </w:r>
          </w:p>
          <w:p w14:paraId="506C62F7" w14:textId="217929A5" w:rsidR="005F1915" w:rsidRPr="005F1915" w:rsidRDefault="005F1915" w:rsidP="005F1915">
            <w:pPr>
              <w:spacing w:after="0" w:line="240" w:lineRule="auto"/>
              <w:jc w:val="both"/>
              <w:rPr>
                <w:rFonts w:ascii="Times New Roman" w:hAnsi="Times New Roman" w:cs="Times New Roman"/>
                <w:sz w:val="24"/>
                <w:szCs w:val="24"/>
                <w:lang w:val="et-EE"/>
              </w:rPr>
            </w:pPr>
            <w:r w:rsidRPr="005F1915">
              <w:rPr>
                <w:rFonts w:ascii="Times New Roman" w:hAnsi="Times New Roman" w:cs="Times New Roman"/>
                <w:sz w:val="24"/>
                <w:szCs w:val="24"/>
                <w:lang w:val="et-EE"/>
              </w:rPr>
              <w:t xml:space="preserve">Pada jõe hoiuala kaitsekorralduskava (edaspidi kaitsekorralduskava) kohaselt on ala üheks kaitse-eesmärgiks Pada jõe olemasolev seisund on säilinud ja paranenud ning tagatud on kalade vaba liikumine üles- ja allavoolu. Eksperthinnangu kohaselt tõkestab Pada jõel kalade rändeid </w:t>
            </w:r>
            <w:proofErr w:type="spellStart"/>
            <w:r w:rsidRPr="005F1915">
              <w:rPr>
                <w:rFonts w:ascii="Times New Roman" w:hAnsi="Times New Roman" w:cs="Times New Roman"/>
                <w:sz w:val="24"/>
                <w:szCs w:val="24"/>
                <w:lang w:val="et-EE"/>
              </w:rPr>
              <w:t>Unukse</w:t>
            </w:r>
            <w:proofErr w:type="spellEnd"/>
            <w:r w:rsidRPr="005F1915">
              <w:rPr>
                <w:rFonts w:ascii="Times New Roman" w:hAnsi="Times New Roman" w:cs="Times New Roman"/>
                <w:sz w:val="24"/>
                <w:szCs w:val="24"/>
                <w:lang w:val="et-EE"/>
              </w:rPr>
              <w:t xml:space="preserve"> - Mahu teetruup, mis tekitab 0,3 m kõrguse astme ja ummistub aeg-ajalt. Lisaks tekitab madalvee ajal astme truubi alusplaat. </w:t>
            </w:r>
            <w:r w:rsidRPr="005F1915">
              <w:rPr>
                <w:rFonts w:ascii="Times New Roman" w:hAnsi="Times New Roman" w:cs="Times New Roman"/>
                <w:sz w:val="24"/>
                <w:szCs w:val="24"/>
                <w:u w:val="single"/>
                <w:lang w:val="et-EE"/>
              </w:rPr>
              <w:t>Rändetakistuseks oleva truubi asendamine sillaga toetab kaitsekorralduskava kaitse-eesmärki.</w:t>
            </w:r>
          </w:p>
          <w:p w14:paraId="691D7F6F" w14:textId="41C975B1" w:rsidR="005F1915" w:rsidRPr="005F1915" w:rsidRDefault="005F1915" w:rsidP="005F1915">
            <w:pPr>
              <w:spacing w:after="0" w:line="240" w:lineRule="auto"/>
              <w:jc w:val="both"/>
              <w:rPr>
                <w:rFonts w:ascii="Times New Roman" w:hAnsi="Times New Roman" w:cs="Times New Roman"/>
                <w:sz w:val="24"/>
                <w:szCs w:val="24"/>
                <w:lang w:val="et-EE"/>
              </w:rPr>
            </w:pPr>
            <w:r w:rsidRPr="005F1915">
              <w:rPr>
                <w:rFonts w:ascii="Times New Roman" w:hAnsi="Times New Roman" w:cs="Times New Roman"/>
                <w:sz w:val="24"/>
                <w:szCs w:val="24"/>
                <w:lang w:val="et-EE"/>
              </w:rPr>
              <w:t xml:space="preserve">Pada jõgi kuulub Viru-Kabala-Sonda maanteest suubumiseni Soome lahte Looduskaitseseaduse § 51 lõike 2 alusel kaitstavasse lõhe, jõeforelli, meriforelli ja harjuse kudemis- ja elupaikade nimistusse. Lõhe, jõeforelli, meriforelli ja harjuse kudemis- ja elupaigana kinnitatud veekogul või selle lõigul </w:t>
            </w:r>
            <w:r w:rsidRPr="005F1915">
              <w:rPr>
                <w:rFonts w:ascii="Times New Roman" w:hAnsi="Times New Roman" w:cs="Times New Roman"/>
                <w:sz w:val="24"/>
                <w:szCs w:val="24"/>
                <w:u w:val="single"/>
                <w:lang w:val="et-EE"/>
              </w:rPr>
              <w:t>on keelatud</w:t>
            </w:r>
            <w:r w:rsidRPr="005F1915">
              <w:rPr>
                <w:rFonts w:ascii="Times New Roman" w:hAnsi="Times New Roman" w:cs="Times New Roman"/>
                <w:sz w:val="24"/>
                <w:szCs w:val="24"/>
                <w:lang w:val="et-EE"/>
              </w:rPr>
              <w:t xml:space="preserve"> olemasolevate paisude rekonstrueerimine ulatuses, mis tõstab veetaset, uute paisude rajamine ning </w:t>
            </w:r>
            <w:r w:rsidRPr="005F1915">
              <w:rPr>
                <w:rFonts w:ascii="Times New Roman" w:hAnsi="Times New Roman" w:cs="Times New Roman"/>
                <w:sz w:val="24"/>
                <w:szCs w:val="24"/>
                <w:u w:val="single"/>
                <w:lang w:val="et-EE"/>
              </w:rPr>
              <w:t>veekogu loodusliku sängi ja veerežiimi muutmine</w:t>
            </w:r>
            <w:r w:rsidRPr="005F1915">
              <w:rPr>
                <w:rFonts w:ascii="Times New Roman" w:hAnsi="Times New Roman" w:cs="Times New Roman"/>
                <w:sz w:val="24"/>
                <w:szCs w:val="24"/>
                <w:lang w:val="et-EE"/>
              </w:rPr>
              <w:t>. Nimetatud veekogul või selle lõigul on loodusliku sängi, veerežiimi ning veetaseme muutmine paisude rekonstrueerimisel lubatud üksnes juhul, kui sellega parandatakse kalade kudemisvõimalusi.</w:t>
            </w:r>
          </w:p>
          <w:p w14:paraId="2BAEC022" w14:textId="77777777" w:rsidR="005F1915" w:rsidRPr="005F1915" w:rsidRDefault="005F1915" w:rsidP="005F1915">
            <w:pPr>
              <w:spacing w:after="0" w:line="240" w:lineRule="auto"/>
              <w:jc w:val="both"/>
              <w:rPr>
                <w:rFonts w:ascii="Times New Roman" w:hAnsi="Times New Roman" w:cs="Times New Roman"/>
                <w:sz w:val="24"/>
                <w:szCs w:val="24"/>
                <w:lang w:val="et-EE"/>
              </w:rPr>
            </w:pPr>
            <w:r w:rsidRPr="005F1915">
              <w:rPr>
                <w:rFonts w:ascii="Times New Roman" w:hAnsi="Times New Roman" w:cs="Times New Roman"/>
                <w:sz w:val="24"/>
                <w:szCs w:val="24"/>
                <w:lang w:val="et-EE"/>
              </w:rPr>
              <w:lastRenderedPageBreak/>
              <w:t xml:space="preserve">Arvestades, et kavandatavat tegevus otseselt kaitsekorralduskavas nimetatud ei ole, siis ei saa tegevust lugeda ka otseselt ala kaitsekorraldusega seotud tegevuseks ning </w:t>
            </w:r>
            <w:r w:rsidRPr="005F1915">
              <w:rPr>
                <w:rFonts w:ascii="Times New Roman" w:hAnsi="Times New Roman" w:cs="Times New Roman"/>
                <w:sz w:val="24"/>
                <w:szCs w:val="24"/>
                <w:u w:val="single"/>
                <w:lang w:val="et-EE"/>
              </w:rPr>
              <w:t>otsustajal tuleb anda tegevusloa taotluse menetluses keskkonnamõju hindamise vajalikkuse eelhinnang</w:t>
            </w:r>
            <w:r w:rsidRPr="005F1915">
              <w:rPr>
                <w:rFonts w:ascii="Times New Roman" w:hAnsi="Times New Roman" w:cs="Times New Roman"/>
                <w:sz w:val="24"/>
                <w:szCs w:val="24"/>
                <w:lang w:val="et-EE"/>
              </w:rPr>
              <w:t xml:space="preserve"> lähtuvalt keskkonnamõju hindamise ja keskkonnajuhtimissüsteemi seaduse (</w:t>
            </w:r>
            <w:proofErr w:type="spellStart"/>
            <w:r w:rsidRPr="005F1915">
              <w:rPr>
                <w:rFonts w:ascii="Times New Roman" w:hAnsi="Times New Roman" w:cs="Times New Roman"/>
                <w:i/>
                <w:iCs/>
                <w:sz w:val="24"/>
                <w:szCs w:val="24"/>
                <w:lang w:val="et-EE"/>
              </w:rPr>
              <w:t>KeHJS</w:t>
            </w:r>
            <w:proofErr w:type="spellEnd"/>
            <w:r w:rsidRPr="005F1915">
              <w:rPr>
                <w:rFonts w:ascii="Times New Roman" w:hAnsi="Times New Roman" w:cs="Times New Roman"/>
                <w:sz w:val="24"/>
                <w:szCs w:val="24"/>
                <w:lang w:val="et-EE"/>
              </w:rPr>
              <w:t xml:space="preserve">) § 6 lg 2 p 22 ning Vabariigi Valitsuse 29.08.2005 määruse nr 224 „Tegevusvaldkondade, mille korral tuleb anda keskkonnamõju hindamise vajalikkuse eelhinnang, täpsustatud loetelu“ (edaspidi määrus nr 224) § 15 p 8. Samuti tuleb arvestada looduskaitseseaduse (edaspidi </w:t>
            </w:r>
            <w:r w:rsidRPr="005F1915">
              <w:rPr>
                <w:rFonts w:ascii="Times New Roman" w:hAnsi="Times New Roman" w:cs="Times New Roman"/>
                <w:i/>
                <w:iCs/>
                <w:sz w:val="24"/>
                <w:szCs w:val="24"/>
                <w:lang w:val="et-EE"/>
              </w:rPr>
              <w:t>LKS</w:t>
            </w:r>
            <w:r w:rsidRPr="005F1915">
              <w:rPr>
                <w:rFonts w:ascii="Times New Roman" w:hAnsi="Times New Roman" w:cs="Times New Roman"/>
                <w:sz w:val="24"/>
                <w:szCs w:val="24"/>
                <w:lang w:val="et-EE"/>
              </w:rPr>
              <w:t>) § 14 lg 1 p 6 kuni 9 väljatooduga, mille kohaselt on kavandatava ehitustegevuse elluviimiseks vajalik Keskkonnaameti nõusolek.</w:t>
            </w:r>
          </w:p>
          <w:p w14:paraId="6A0DA706" w14:textId="77777777" w:rsidR="005F1915" w:rsidRPr="005F1915" w:rsidRDefault="005F1915" w:rsidP="005F1915">
            <w:pPr>
              <w:spacing w:after="0" w:line="240" w:lineRule="auto"/>
              <w:jc w:val="both"/>
              <w:rPr>
                <w:rFonts w:ascii="Times New Roman" w:hAnsi="Times New Roman" w:cs="Times New Roman"/>
                <w:sz w:val="24"/>
                <w:szCs w:val="24"/>
                <w:lang w:val="et-EE"/>
              </w:rPr>
            </w:pPr>
            <w:r w:rsidRPr="005F1915">
              <w:rPr>
                <w:rFonts w:ascii="Times New Roman" w:hAnsi="Times New Roman" w:cs="Times New Roman"/>
                <w:b/>
                <w:bCs/>
                <w:sz w:val="24"/>
                <w:szCs w:val="24"/>
                <w:lang w:val="et-EE"/>
              </w:rPr>
              <w:t>Keskkonnaamet nõustub projekteerimistingimuste andmisega LKS § 14 lg 1 p 7 alusel tingimusel, et arvestatakse alltooduga</w:t>
            </w:r>
            <w:r w:rsidRPr="005F1915">
              <w:rPr>
                <w:rFonts w:ascii="Times New Roman" w:hAnsi="Times New Roman" w:cs="Times New Roman"/>
                <w:sz w:val="24"/>
                <w:szCs w:val="24"/>
                <w:lang w:val="et-EE"/>
              </w:rPr>
              <w:t>:</w:t>
            </w:r>
          </w:p>
          <w:p w14:paraId="28CD86BE" w14:textId="77777777" w:rsidR="005F1915" w:rsidRPr="005F1915" w:rsidRDefault="005F1915" w:rsidP="005F1915">
            <w:pPr>
              <w:spacing w:after="0" w:line="240" w:lineRule="auto"/>
              <w:jc w:val="both"/>
              <w:rPr>
                <w:rFonts w:ascii="Times New Roman" w:hAnsi="Times New Roman" w:cs="Times New Roman"/>
                <w:sz w:val="24"/>
                <w:szCs w:val="24"/>
                <w:lang w:val="et-EE"/>
              </w:rPr>
            </w:pPr>
            <w:r w:rsidRPr="005F1915">
              <w:rPr>
                <w:rFonts w:ascii="Times New Roman" w:hAnsi="Times New Roman" w:cs="Times New Roman"/>
                <w:sz w:val="24"/>
                <w:szCs w:val="24"/>
                <w:lang w:val="et-EE"/>
              </w:rPr>
              <w:t>1. Projekti tuleb sisse kirjutada, et juhul kui silla ehitamisel on planeeritud töid ka Pada jões (sette eemaldamine, süvendamine või tahkete ainete uputamine) on vajalik taotleda veekeskkonnariskiga tegevuse registreering (veeseadus (</w:t>
            </w:r>
            <w:proofErr w:type="spellStart"/>
            <w:r w:rsidRPr="005F1915">
              <w:rPr>
                <w:rFonts w:ascii="Times New Roman" w:hAnsi="Times New Roman" w:cs="Times New Roman"/>
                <w:sz w:val="24"/>
                <w:szCs w:val="24"/>
                <w:lang w:val="et-EE"/>
              </w:rPr>
              <w:t>VeeS</w:t>
            </w:r>
            <w:proofErr w:type="spellEnd"/>
            <w:r w:rsidRPr="005F1915">
              <w:rPr>
                <w:rFonts w:ascii="Times New Roman" w:hAnsi="Times New Roman" w:cs="Times New Roman"/>
                <w:sz w:val="24"/>
                <w:szCs w:val="24"/>
                <w:lang w:val="et-EE"/>
              </w:rPr>
              <w:t>) § 196 lg 2 p 4).</w:t>
            </w:r>
          </w:p>
          <w:p w14:paraId="533725CC" w14:textId="77777777" w:rsidR="005F1915" w:rsidRDefault="005F1915" w:rsidP="005F1915">
            <w:pPr>
              <w:jc w:val="both"/>
              <w:rPr>
                <w:rFonts w:ascii="Times New Roman" w:hAnsi="Times New Roman" w:cs="Times New Roman"/>
                <w:sz w:val="24"/>
                <w:szCs w:val="24"/>
                <w:lang w:val="et-EE"/>
              </w:rPr>
            </w:pPr>
            <w:r w:rsidRPr="005F1915">
              <w:rPr>
                <w:rFonts w:ascii="Times New Roman" w:hAnsi="Times New Roman" w:cs="Times New Roman"/>
                <w:sz w:val="24"/>
                <w:szCs w:val="24"/>
                <w:lang w:val="et-EE"/>
              </w:rPr>
              <w:t>2. Koostatav projekt peab kirjeldama truubi lammutamiseks ja silla ehitamiseks vajalikke töid, mahtusid ja lisatingimusi tööde tegemise viisi osas (näiteks jõe ajutise ümbersuunamise ja ajutiste tammide ehitamise vajadus jms).</w:t>
            </w:r>
          </w:p>
          <w:p w14:paraId="75C0F6A9" w14:textId="77777777" w:rsidR="005F1915" w:rsidRPr="005F1915" w:rsidRDefault="005F1915" w:rsidP="005F1915">
            <w:pPr>
              <w:spacing w:after="0" w:line="240" w:lineRule="auto"/>
              <w:jc w:val="both"/>
              <w:rPr>
                <w:rFonts w:ascii="Times New Roman" w:hAnsi="Times New Roman" w:cs="Times New Roman"/>
                <w:sz w:val="24"/>
                <w:szCs w:val="24"/>
                <w:lang w:val="et-EE"/>
              </w:rPr>
            </w:pPr>
            <w:r w:rsidRPr="005F1915">
              <w:rPr>
                <w:rFonts w:ascii="Times New Roman" w:hAnsi="Times New Roman" w:cs="Times New Roman"/>
                <w:sz w:val="24"/>
                <w:szCs w:val="24"/>
                <w:lang w:val="et-EE"/>
              </w:rPr>
              <w:t>3. Projektis tuleb välja tuua tööde teostamise meetodid, kirjeldades kasutatavat tehnikat ja masinate asukohti (kas asuvad kaldal või veekogus).</w:t>
            </w:r>
          </w:p>
          <w:p w14:paraId="06C3B413" w14:textId="77777777" w:rsidR="005F1915" w:rsidRPr="005F1915" w:rsidRDefault="005F1915" w:rsidP="005F1915">
            <w:pPr>
              <w:spacing w:after="0" w:line="240" w:lineRule="auto"/>
              <w:jc w:val="both"/>
              <w:rPr>
                <w:rFonts w:ascii="Times New Roman" w:hAnsi="Times New Roman" w:cs="Times New Roman"/>
                <w:sz w:val="24"/>
                <w:szCs w:val="24"/>
                <w:lang w:val="et-EE"/>
              </w:rPr>
            </w:pPr>
            <w:r w:rsidRPr="005F1915">
              <w:rPr>
                <w:rFonts w:ascii="Times New Roman" w:hAnsi="Times New Roman" w:cs="Times New Roman"/>
                <w:sz w:val="24"/>
                <w:szCs w:val="24"/>
                <w:lang w:val="et-EE"/>
              </w:rPr>
              <w:t>4. Projektis tuleb kirjeldada tööde läbiviimist, s.t näidata, kus toimub ehitusmaterjalide ladustamine, ehitussõidukite parkimine ning rõhutada, et ehitussõidukitega ei liigutaks voolavas vees ning pärast tööde lõppu taastatakse jõe võimalikult looduslähedane ilme. Kaldad tuleb säilitada looduslikena.</w:t>
            </w:r>
          </w:p>
          <w:p w14:paraId="1CDFE7FD" w14:textId="77777777" w:rsidR="005F1915" w:rsidRPr="005F1915" w:rsidRDefault="005F1915" w:rsidP="005F1915">
            <w:pPr>
              <w:spacing w:after="0" w:line="240" w:lineRule="auto"/>
              <w:jc w:val="both"/>
              <w:rPr>
                <w:rFonts w:ascii="Times New Roman" w:hAnsi="Times New Roman" w:cs="Times New Roman"/>
                <w:sz w:val="24"/>
                <w:szCs w:val="24"/>
                <w:lang w:val="et-EE"/>
              </w:rPr>
            </w:pPr>
            <w:r w:rsidRPr="005F1915">
              <w:rPr>
                <w:rFonts w:ascii="Times New Roman" w:hAnsi="Times New Roman" w:cs="Times New Roman"/>
                <w:sz w:val="24"/>
                <w:szCs w:val="24"/>
                <w:lang w:val="et-EE"/>
              </w:rPr>
              <w:t>5. Veesisesed tööd tuleb planeerida suvisele madalveeperioodile 01.06-15.09.</w:t>
            </w:r>
          </w:p>
          <w:p w14:paraId="54D39965" w14:textId="7D030132" w:rsidR="005F1915" w:rsidRPr="005F1915" w:rsidRDefault="005F1915" w:rsidP="005F1915">
            <w:pPr>
              <w:spacing w:after="0" w:line="240" w:lineRule="auto"/>
              <w:jc w:val="both"/>
              <w:rPr>
                <w:rFonts w:ascii="Times New Roman" w:hAnsi="Times New Roman" w:cs="Times New Roman"/>
                <w:sz w:val="24"/>
                <w:szCs w:val="24"/>
                <w:lang w:val="et-EE"/>
              </w:rPr>
            </w:pPr>
            <w:r w:rsidRPr="005F1915">
              <w:rPr>
                <w:rFonts w:ascii="Times New Roman" w:hAnsi="Times New Roman" w:cs="Times New Roman"/>
                <w:sz w:val="24"/>
                <w:szCs w:val="24"/>
                <w:lang w:val="et-EE"/>
              </w:rPr>
              <w:t xml:space="preserve">6. Juhul kui Pada jõe veekaitsevööndis on tööde käigus vaja eemaldada puid või võsa on vajalik Keskkonnaameti nõusolek puu- ja põõsarinde raieks </w:t>
            </w:r>
            <w:r w:rsidRPr="005F1915">
              <w:rPr>
                <w:rFonts w:ascii="Times New Roman" w:hAnsi="Times New Roman" w:cs="Times New Roman"/>
                <w:sz w:val="24"/>
                <w:szCs w:val="24"/>
                <w:lang w:val="et-EE"/>
              </w:rPr>
              <w:lastRenderedPageBreak/>
              <w:t>veekaitsevööndis (10 m). Masinate hooldustöid ja tankimist ei tohi teha veekogule lähemal kui 10 m ning masinad peavad olema töökorras. Vältida tuleb kütuse ja õli sattumist vette.</w:t>
            </w:r>
          </w:p>
          <w:p w14:paraId="3CE43814" w14:textId="54B09247" w:rsidR="005F1915" w:rsidRPr="00385F7E" w:rsidRDefault="005F1915" w:rsidP="005F1915">
            <w:pPr>
              <w:jc w:val="both"/>
              <w:rPr>
                <w:rFonts w:ascii="Times New Roman" w:hAnsi="Times New Roman" w:cs="Times New Roman"/>
                <w:sz w:val="24"/>
                <w:szCs w:val="24"/>
                <w:lang w:val="et-EE"/>
              </w:rPr>
            </w:pPr>
            <w:r w:rsidRPr="005F1915">
              <w:rPr>
                <w:rFonts w:ascii="Times New Roman" w:hAnsi="Times New Roman" w:cs="Times New Roman"/>
                <w:sz w:val="24"/>
                <w:szCs w:val="24"/>
                <w:lang w:val="et-EE"/>
              </w:rPr>
              <w:t>7. Silla ehitamisel ja selle järgselt peab rajatis läbi laskma veekogule omased vooluhulgad ja ei tohi tekitada paisutust. Veekogu põhi peab silla all jääma ühtlane võrreldes sellest ülesvoolu ja allavoolu jääva veekogu põhjaga. Rajatis ei tohi veevoolu aeglustada ega kiirendada.</w:t>
            </w:r>
          </w:p>
        </w:tc>
        <w:tc>
          <w:tcPr>
            <w:tcW w:w="3793" w:type="dxa"/>
          </w:tcPr>
          <w:p w14:paraId="1A482F75" w14:textId="77777777" w:rsidR="0058666F" w:rsidRPr="006E5108" w:rsidRDefault="0058666F" w:rsidP="004B6ACC">
            <w:pPr>
              <w:jc w:val="both"/>
              <w:rPr>
                <w:rFonts w:ascii="Times New Roman" w:hAnsi="Times New Roman" w:cs="Times New Roman"/>
                <w:b/>
                <w:sz w:val="24"/>
                <w:szCs w:val="24"/>
                <w:u w:val="single"/>
                <w:lang w:val="et-EE"/>
              </w:rPr>
            </w:pPr>
            <w:r w:rsidRPr="006E5108">
              <w:rPr>
                <w:rFonts w:ascii="Times New Roman" w:hAnsi="Times New Roman" w:cs="Times New Roman"/>
                <w:b/>
                <w:sz w:val="24"/>
                <w:szCs w:val="24"/>
                <w:u w:val="single"/>
                <w:lang w:val="et-EE"/>
              </w:rPr>
              <w:lastRenderedPageBreak/>
              <w:t>Otsus:</w:t>
            </w:r>
          </w:p>
          <w:p w14:paraId="6E93F9A0" w14:textId="13F6DE77" w:rsidR="00385F7E" w:rsidRDefault="00F525EF" w:rsidP="004B6ACC">
            <w:pPr>
              <w:pStyle w:val="Loendilik"/>
              <w:numPr>
                <w:ilvl w:val="0"/>
                <w:numId w:val="9"/>
              </w:numPr>
              <w:ind w:left="317"/>
              <w:jc w:val="both"/>
              <w:rPr>
                <w:rFonts w:ascii="Times New Roman" w:hAnsi="Times New Roman" w:cs="Times New Roman"/>
                <w:sz w:val="24"/>
                <w:szCs w:val="24"/>
                <w:lang w:val="et-EE"/>
              </w:rPr>
            </w:pPr>
            <w:r>
              <w:rPr>
                <w:rFonts w:ascii="Times New Roman" w:hAnsi="Times New Roman" w:cs="Times New Roman"/>
                <w:sz w:val="24"/>
                <w:szCs w:val="24"/>
                <w:lang w:val="et-EE"/>
              </w:rPr>
              <w:t>Arvestada Keskkonnaameti tingimustega ja l</w:t>
            </w:r>
            <w:r w:rsidR="004B6ACC" w:rsidRPr="004B6ACC">
              <w:rPr>
                <w:rFonts w:ascii="Times New Roman" w:hAnsi="Times New Roman" w:cs="Times New Roman"/>
                <w:sz w:val="24"/>
                <w:szCs w:val="24"/>
                <w:lang w:val="et-EE"/>
              </w:rPr>
              <w:t>isada</w:t>
            </w:r>
            <w:r w:rsidR="004B6ACC">
              <w:rPr>
                <w:rFonts w:ascii="Times New Roman" w:hAnsi="Times New Roman" w:cs="Times New Roman"/>
                <w:sz w:val="24"/>
                <w:szCs w:val="24"/>
                <w:lang w:val="et-EE"/>
              </w:rPr>
              <w:t xml:space="preserve"> projekteerimistingimuste</w:t>
            </w:r>
            <w:r w:rsidR="00A75F68">
              <w:rPr>
                <w:rFonts w:ascii="Times New Roman" w:hAnsi="Times New Roman" w:cs="Times New Roman"/>
                <w:sz w:val="24"/>
                <w:szCs w:val="24"/>
                <w:lang w:val="et-EE"/>
              </w:rPr>
              <w:t>sse</w:t>
            </w:r>
            <w:r w:rsidR="004B6ACC">
              <w:rPr>
                <w:rFonts w:ascii="Times New Roman" w:hAnsi="Times New Roman" w:cs="Times New Roman"/>
                <w:sz w:val="24"/>
                <w:szCs w:val="24"/>
                <w:lang w:val="et-EE"/>
              </w:rPr>
              <w:t xml:space="preserve"> järgnev punkt:</w:t>
            </w:r>
          </w:p>
          <w:p w14:paraId="6488F055" w14:textId="77777777" w:rsidR="004B6ACC" w:rsidRDefault="004B6ACC" w:rsidP="004B6ACC">
            <w:pPr>
              <w:pStyle w:val="Loendilik"/>
              <w:numPr>
                <w:ilvl w:val="0"/>
                <w:numId w:val="11"/>
              </w:numPr>
              <w:ind w:left="459"/>
              <w:jc w:val="both"/>
              <w:rPr>
                <w:rFonts w:ascii="Times New Roman" w:hAnsi="Times New Roman" w:cs="Times New Roman"/>
                <w:sz w:val="24"/>
                <w:szCs w:val="24"/>
                <w:lang w:val="et-EE"/>
              </w:rPr>
            </w:pPr>
            <w:r>
              <w:rPr>
                <w:rFonts w:ascii="Times New Roman" w:hAnsi="Times New Roman" w:cs="Times New Roman"/>
                <w:sz w:val="24"/>
                <w:szCs w:val="24"/>
                <w:lang w:val="et-EE"/>
              </w:rPr>
              <w:t>A</w:t>
            </w:r>
            <w:r w:rsidRPr="004B6ACC">
              <w:rPr>
                <w:rFonts w:ascii="Times New Roman" w:hAnsi="Times New Roman" w:cs="Times New Roman"/>
                <w:sz w:val="24"/>
                <w:szCs w:val="24"/>
                <w:lang w:val="et-EE"/>
              </w:rPr>
              <w:t xml:space="preserve">rvestada </w:t>
            </w:r>
            <w:r w:rsidRPr="004B6ACC">
              <w:rPr>
                <w:rFonts w:ascii="Times New Roman" w:hAnsi="Times New Roman" w:cs="Times New Roman"/>
                <w:sz w:val="24"/>
                <w:szCs w:val="24"/>
                <w:lang w:val="et-EE"/>
              </w:rPr>
              <w:t>Keskkonnaamet</w:t>
            </w:r>
            <w:r w:rsidRPr="004B6ACC">
              <w:rPr>
                <w:rFonts w:ascii="Times New Roman" w:hAnsi="Times New Roman" w:cs="Times New Roman"/>
                <w:sz w:val="24"/>
                <w:szCs w:val="24"/>
                <w:lang w:val="et-EE"/>
              </w:rPr>
              <w:t xml:space="preserve">i </w:t>
            </w:r>
            <w:r w:rsidRPr="004B6ACC">
              <w:rPr>
                <w:rFonts w:ascii="Times New Roman" w:hAnsi="Times New Roman" w:cs="Times New Roman"/>
                <w:sz w:val="24"/>
                <w:szCs w:val="24"/>
                <w:lang w:val="et-EE"/>
              </w:rPr>
              <w:t>26.07.2024</w:t>
            </w:r>
            <w:r w:rsidRPr="004B6ACC">
              <w:rPr>
                <w:rFonts w:ascii="Times New Roman" w:hAnsi="Times New Roman" w:cs="Times New Roman"/>
                <w:sz w:val="24"/>
                <w:szCs w:val="24"/>
                <w:lang w:val="et-EE"/>
              </w:rPr>
              <w:t xml:space="preserve"> kirjas</w:t>
            </w:r>
            <w:r w:rsidRPr="004B6ACC">
              <w:rPr>
                <w:rFonts w:ascii="Times New Roman" w:hAnsi="Times New Roman" w:cs="Times New Roman"/>
                <w:sz w:val="24"/>
                <w:szCs w:val="24"/>
                <w:lang w:val="et-EE"/>
              </w:rPr>
              <w:t xml:space="preserve"> nr 6-2/24/14376-2</w:t>
            </w:r>
            <w:r w:rsidRPr="004B6ACC">
              <w:rPr>
                <w:rFonts w:ascii="Times New Roman" w:hAnsi="Times New Roman" w:cs="Times New Roman"/>
                <w:sz w:val="24"/>
                <w:szCs w:val="24"/>
                <w:lang w:val="et-EE"/>
              </w:rPr>
              <w:t xml:space="preserve"> toodud tingimustega ning käsitleda nõutud informatsioon projekti seletuskirjas</w:t>
            </w:r>
            <w:r>
              <w:rPr>
                <w:rFonts w:ascii="Times New Roman" w:hAnsi="Times New Roman" w:cs="Times New Roman"/>
                <w:sz w:val="24"/>
                <w:szCs w:val="24"/>
                <w:lang w:val="et-EE"/>
              </w:rPr>
              <w:t xml:space="preserve"> ja joonistel</w:t>
            </w:r>
            <w:r w:rsidRPr="004B6ACC">
              <w:rPr>
                <w:rFonts w:ascii="Times New Roman" w:hAnsi="Times New Roman" w:cs="Times New Roman"/>
                <w:sz w:val="24"/>
                <w:szCs w:val="24"/>
                <w:lang w:val="et-EE"/>
              </w:rPr>
              <w:t>.</w:t>
            </w:r>
          </w:p>
          <w:p w14:paraId="5E516D53" w14:textId="059D755C" w:rsidR="00F525EF" w:rsidRPr="00F525EF" w:rsidRDefault="00F525EF" w:rsidP="00F525EF">
            <w:pPr>
              <w:jc w:val="both"/>
              <w:rPr>
                <w:rFonts w:ascii="Times New Roman" w:hAnsi="Times New Roman" w:cs="Times New Roman"/>
                <w:sz w:val="24"/>
                <w:szCs w:val="24"/>
                <w:lang w:val="et-EE"/>
              </w:rPr>
            </w:pPr>
          </w:p>
        </w:tc>
      </w:tr>
      <w:tr w:rsidR="00170186" w14:paraId="3CC34DB8" w14:textId="77777777" w:rsidTr="00F525EF">
        <w:tc>
          <w:tcPr>
            <w:tcW w:w="576" w:type="dxa"/>
          </w:tcPr>
          <w:p w14:paraId="34A564AB" w14:textId="32D3DA14" w:rsidR="00170186" w:rsidRPr="00385F7E" w:rsidRDefault="00170186" w:rsidP="00170186">
            <w:pPr>
              <w:rPr>
                <w:rFonts w:ascii="Times New Roman" w:hAnsi="Times New Roman" w:cs="Times New Roman"/>
                <w:sz w:val="24"/>
                <w:szCs w:val="24"/>
                <w:lang w:val="et-EE"/>
              </w:rPr>
            </w:pPr>
            <w:r>
              <w:rPr>
                <w:rFonts w:ascii="Times New Roman" w:hAnsi="Times New Roman" w:cs="Times New Roman"/>
                <w:sz w:val="24"/>
                <w:szCs w:val="24"/>
                <w:lang w:val="et-EE"/>
              </w:rPr>
              <w:lastRenderedPageBreak/>
              <w:t>3</w:t>
            </w:r>
          </w:p>
        </w:tc>
        <w:tc>
          <w:tcPr>
            <w:tcW w:w="2136" w:type="dxa"/>
          </w:tcPr>
          <w:p w14:paraId="4813C0C6" w14:textId="004C1D5E" w:rsidR="00170186" w:rsidRPr="00385F7E" w:rsidRDefault="00170186" w:rsidP="00170186">
            <w:pPr>
              <w:rPr>
                <w:rFonts w:ascii="Times New Roman" w:hAnsi="Times New Roman" w:cs="Times New Roman"/>
                <w:sz w:val="24"/>
                <w:szCs w:val="24"/>
                <w:lang w:val="et-EE"/>
              </w:rPr>
            </w:pPr>
            <w:r>
              <w:rPr>
                <w:rFonts w:ascii="Times New Roman" w:hAnsi="Times New Roman" w:cs="Times New Roman"/>
                <w:sz w:val="24"/>
                <w:szCs w:val="24"/>
                <w:lang w:val="et-EE"/>
              </w:rPr>
              <w:t>Keskkonnaagentuur</w:t>
            </w:r>
          </w:p>
        </w:tc>
        <w:tc>
          <w:tcPr>
            <w:tcW w:w="7489" w:type="dxa"/>
          </w:tcPr>
          <w:p w14:paraId="38D73ECD" w14:textId="19ABC480" w:rsidR="00170186" w:rsidRPr="00385F7E" w:rsidRDefault="00170186" w:rsidP="00170186">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3793" w:type="dxa"/>
          </w:tcPr>
          <w:p w14:paraId="5E8EFCF0" w14:textId="77777777" w:rsidR="00170186" w:rsidRPr="00C80C74" w:rsidRDefault="00170186" w:rsidP="00170186">
            <w:pPr>
              <w:jc w:val="both"/>
              <w:rPr>
                <w:rFonts w:ascii="Times New Roman" w:hAnsi="Times New Roman" w:cs="Times New Roman"/>
                <w:b/>
                <w:sz w:val="24"/>
                <w:szCs w:val="24"/>
                <w:u w:val="single"/>
                <w:lang w:val="et-EE"/>
              </w:rPr>
            </w:pPr>
            <w:r>
              <w:rPr>
                <w:rFonts w:ascii="Times New Roman" w:hAnsi="Times New Roman" w:cs="Times New Roman"/>
                <w:b/>
                <w:sz w:val="24"/>
                <w:szCs w:val="24"/>
                <w:u w:val="single"/>
                <w:lang w:val="et-EE"/>
              </w:rPr>
              <w:t>O</w:t>
            </w:r>
            <w:r w:rsidRPr="00C80C74">
              <w:rPr>
                <w:rFonts w:ascii="Times New Roman" w:hAnsi="Times New Roman" w:cs="Times New Roman"/>
                <w:b/>
                <w:sz w:val="24"/>
                <w:szCs w:val="24"/>
                <w:u w:val="single"/>
                <w:lang w:val="et-EE"/>
              </w:rPr>
              <w:t>tsus:</w:t>
            </w:r>
            <w:r>
              <w:rPr>
                <w:rFonts w:ascii="Times New Roman" w:hAnsi="Times New Roman" w:cs="Times New Roman"/>
                <w:b/>
                <w:sz w:val="24"/>
                <w:szCs w:val="24"/>
                <w:u w:val="single"/>
                <w:lang w:val="et-EE"/>
              </w:rPr>
              <w:t xml:space="preserve"> *</w:t>
            </w:r>
          </w:p>
          <w:p w14:paraId="34911444" w14:textId="2E8A5AA1" w:rsidR="00170186" w:rsidRPr="00385F7E" w:rsidRDefault="00170186" w:rsidP="00170186">
            <w:pPr>
              <w:rPr>
                <w:rFonts w:ascii="Times New Roman" w:hAnsi="Times New Roman" w:cs="Times New Roman"/>
                <w:sz w:val="24"/>
                <w:szCs w:val="24"/>
                <w:lang w:val="et-EE"/>
              </w:rPr>
            </w:pPr>
            <w:r>
              <w:rPr>
                <w:rFonts w:ascii="Times New Roman" w:hAnsi="Times New Roman" w:cs="Times New Roman"/>
                <w:sz w:val="24"/>
                <w:szCs w:val="24"/>
                <w:lang w:val="et-EE"/>
              </w:rPr>
              <w:t xml:space="preserve">Pädev asutus eeldab </w:t>
            </w:r>
            <w:proofErr w:type="spellStart"/>
            <w:r w:rsidRPr="006E5108">
              <w:rPr>
                <w:rFonts w:ascii="Times New Roman" w:hAnsi="Times New Roman" w:cs="Times New Roman"/>
                <w:sz w:val="24"/>
                <w:szCs w:val="24"/>
                <w:lang w:val="et-EE"/>
              </w:rPr>
              <w:t>EhS</w:t>
            </w:r>
            <w:proofErr w:type="spellEnd"/>
            <w:r w:rsidRPr="006E5108">
              <w:rPr>
                <w:rFonts w:ascii="Times New Roman" w:hAnsi="Times New Roman" w:cs="Times New Roman"/>
                <w:sz w:val="24"/>
                <w:szCs w:val="24"/>
                <w:lang w:val="et-EE"/>
              </w:rPr>
              <w:t xml:space="preserve"> § </w:t>
            </w:r>
            <w:r>
              <w:rPr>
                <w:rFonts w:ascii="Times New Roman" w:hAnsi="Times New Roman" w:cs="Times New Roman"/>
                <w:sz w:val="24"/>
                <w:szCs w:val="24"/>
                <w:lang w:val="et-EE"/>
              </w:rPr>
              <w:t>31</w:t>
            </w:r>
            <w:r w:rsidRPr="006E5108">
              <w:rPr>
                <w:rFonts w:ascii="Times New Roman" w:hAnsi="Times New Roman" w:cs="Times New Roman"/>
                <w:sz w:val="24"/>
                <w:szCs w:val="24"/>
                <w:lang w:val="et-EE"/>
              </w:rPr>
              <w:t xml:space="preserve"> lg </w:t>
            </w:r>
            <w:r>
              <w:rPr>
                <w:rFonts w:ascii="Times New Roman" w:hAnsi="Times New Roman" w:cs="Times New Roman"/>
                <w:sz w:val="24"/>
                <w:szCs w:val="24"/>
                <w:lang w:val="et-EE"/>
              </w:rPr>
              <w:t>6</w:t>
            </w:r>
            <w:r w:rsidRPr="006E5108">
              <w:rPr>
                <w:rFonts w:ascii="Times New Roman" w:hAnsi="Times New Roman" w:cs="Times New Roman"/>
                <w:sz w:val="24"/>
                <w:szCs w:val="24"/>
                <w:lang w:val="et-EE"/>
              </w:rPr>
              <w:t xml:space="preserve"> alusel</w:t>
            </w:r>
            <w:r>
              <w:rPr>
                <w:rFonts w:ascii="Times New Roman" w:hAnsi="Times New Roman" w:cs="Times New Roman"/>
                <w:sz w:val="24"/>
                <w:szCs w:val="24"/>
                <w:lang w:val="et-EE"/>
              </w:rPr>
              <w:t>, et arvamuse avaldaja ei soovinud projekteerimistingimuste osas arvamust avaldada.</w:t>
            </w:r>
          </w:p>
        </w:tc>
      </w:tr>
      <w:tr w:rsidR="00170186" w14:paraId="1D286C6A" w14:textId="77777777" w:rsidTr="00F525EF">
        <w:tc>
          <w:tcPr>
            <w:tcW w:w="576" w:type="dxa"/>
          </w:tcPr>
          <w:p w14:paraId="4036ABCC" w14:textId="06375C8D" w:rsidR="00170186" w:rsidRPr="00385F7E" w:rsidRDefault="00170186" w:rsidP="00170186">
            <w:pPr>
              <w:rPr>
                <w:rFonts w:ascii="Times New Roman" w:hAnsi="Times New Roman" w:cs="Times New Roman"/>
                <w:sz w:val="24"/>
                <w:szCs w:val="24"/>
                <w:lang w:val="et-EE"/>
              </w:rPr>
            </w:pPr>
            <w:r>
              <w:rPr>
                <w:rFonts w:ascii="Times New Roman" w:hAnsi="Times New Roman" w:cs="Times New Roman"/>
                <w:sz w:val="24"/>
                <w:szCs w:val="24"/>
                <w:lang w:val="et-EE"/>
              </w:rPr>
              <w:t>4.</w:t>
            </w:r>
          </w:p>
        </w:tc>
        <w:tc>
          <w:tcPr>
            <w:tcW w:w="2136" w:type="dxa"/>
          </w:tcPr>
          <w:p w14:paraId="0C69978A" w14:textId="59966D8A" w:rsidR="00170186" w:rsidRPr="00385F7E" w:rsidRDefault="00170186" w:rsidP="00170186">
            <w:pPr>
              <w:rPr>
                <w:rFonts w:ascii="Times New Roman" w:hAnsi="Times New Roman" w:cs="Times New Roman"/>
                <w:sz w:val="24"/>
                <w:szCs w:val="24"/>
                <w:lang w:val="et-EE"/>
              </w:rPr>
            </w:pPr>
            <w:r>
              <w:rPr>
                <w:rFonts w:ascii="Times New Roman" w:hAnsi="Times New Roman" w:cs="Times New Roman"/>
                <w:sz w:val="24"/>
                <w:szCs w:val="24"/>
                <w:lang w:val="et-EE"/>
              </w:rPr>
              <w:t>Elektrilevi OÜ</w:t>
            </w:r>
          </w:p>
        </w:tc>
        <w:tc>
          <w:tcPr>
            <w:tcW w:w="7489" w:type="dxa"/>
          </w:tcPr>
          <w:p w14:paraId="49E74839" w14:textId="6D9E313F" w:rsidR="00170186" w:rsidRPr="00385F7E" w:rsidRDefault="00170186" w:rsidP="00170186">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3793" w:type="dxa"/>
          </w:tcPr>
          <w:p w14:paraId="28F9A8DC" w14:textId="77777777" w:rsidR="00170186" w:rsidRPr="00C80C74" w:rsidRDefault="00170186" w:rsidP="00170186">
            <w:pPr>
              <w:jc w:val="both"/>
              <w:rPr>
                <w:rFonts w:ascii="Times New Roman" w:hAnsi="Times New Roman" w:cs="Times New Roman"/>
                <w:b/>
                <w:sz w:val="24"/>
                <w:szCs w:val="24"/>
                <w:u w:val="single"/>
                <w:lang w:val="et-EE"/>
              </w:rPr>
            </w:pPr>
            <w:r>
              <w:rPr>
                <w:rFonts w:ascii="Times New Roman" w:hAnsi="Times New Roman" w:cs="Times New Roman"/>
                <w:b/>
                <w:sz w:val="24"/>
                <w:szCs w:val="24"/>
                <w:u w:val="single"/>
                <w:lang w:val="et-EE"/>
              </w:rPr>
              <w:t>O</w:t>
            </w:r>
            <w:r w:rsidRPr="00C80C74">
              <w:rPr>
                <w:rFonts w:ascii="Times New Roman" w:hAnsi="Times New Roman" w:cs="Times New Roman"/>
                <w:b/>
                <w:sz w:val="24"/>
                <w:szCs w:val="24"/>
                <w:u w:val="single"/>
                <w:lang w:val="et-EE"/>
              </w:rPr>
              <w:t>tsus:</w:t>
            </w:r>
            <w:r>
              <w:rPr>
                <w:rFonts w:ascii="Times New Roman" w:hAnsi="Times New Roman" w:cs="Times New Roman"/>
                <w:b/>
                <w:sz w:val="24"/>
                <w:szCs w:val="24"/>
                <w:u w:val="single"/>
                <w:lang w:val="et-EE"/>
              </w:rPr>
              <w:t xml:space="preserve"> *</w:t>
            </w:r>
          </w:p>
          <w:p w14:paraId="48CA8A4C" w14:textId="0CCFC456" w:rsidR="00170186" w:rsidRPr="00385F7E" w:rsidRDefault="00170186" w:rsidP="00170186">
            <w:pPr>
              <w:rPr>
                <w:rFonts w:ascii="Times New Roman" w:hAnsi="Times New Roman" w:cs="Times New Roman"/>
                <w:sz w:val="24"/>
                <w:szCs w:val="24"/>
                <w:lang w:val="et-EE"/>
              </w:rPr>
            </w:pPr>
            <w:r>
              <w:rPr>
                <w:rFonts w:ascii="Times New Roman" w:hAnsi="Times New Roman" w:cs="Times New Roman"/>
                <w:sz w:val="24"/>
                <w:szCs w:val="24"/>
                <w:lang w:val="et-EE"/>
              </w:rPr>
              <w:t xml:space="preserve">Pädev asutus eeldab </w:t>
            </w:r>
            <w:proofErr w:type="spellStart"/>
            <w:r w:rsidRPr="006E5108">
              <w:rPr>
                <w:rFonts w:ascii="Times New Roman" w:hAnsi="Times New Roman" w:cs="Times New Roman"/>
                <w:sz w:val="24"/>
                <w:szCs w:val="24"/>
                <w:lang w:val="et-EE"/>
              </w:rPr>
              <w:t>EhS</w:t>
            </w:r>
            <w:proofErr w:type="spellEnd"/>
            <w:r w:rsidRPr="006E5108">
              <w:rPr>
                <w:rFonts w:ascii="Times New Roman" w:hAnsi="Times New Roman" w:cs="Times New Roman"/>
                <w:sz w:val="24"/>
                <w:szCs w:val="24"/>
                <w:lang w:val="et-EE"/>
              </w:rPr>
              <w:t xml:space="preserve"> § </w:t>
            </w:r>
            <w:r>
              <w:rPr>
                <w:rFonts w:ascii="Times New Roman" w:hAnsi="Times New Roman" w:cs="Times New Roman"/>
                <w:sz w:val="24"/>
                <w:szCs w:val="24"/>
                <w:lang w:val="et-EE"/>
              </w:rPr>
              <w:t>31</w:t>
            </w:r>
            <w:r w:rsidRPr="006E5108">
              <w:rPr>
                <w:rFonts w:ascii="Times New Roman" w:hAnsi="Times New Roman" w:cs="Times New Roman"/>
                <w:sz w:val="24"/>
                <w:szCs w:val="24"/>
                <w:lang w:val="et-EE"/>
              </w:rPr>
              <w:t xml:space="preserve"> lg </w:t>
            </w:r>
            <w:r>
              <w:rPr>
                <w:rFonts w:ascii="Times New Roman" w:hAnsi="Times New Roman" w:cs="Times New Roman"/>
                <w:sz w:val="24"/>
                <w:szCs w:val="24"/>
                <w:lang w:val="et-EE"/>
              </w:rPr>
              <w:t>6</w:t>
            </w:r>
            <w:r w:rsidRPr="006E5108">
              <w:rPr>
                <w:rFonts w:ascii="Times New Roman" w:hAnsi="Times New Roman" w:cs="Times New Roman"/>
                <w:sz w:val="24"/>
                <w:szCs w:val="24"/>
                <w:lang w:val="et-EE"/>
              </w:rPr>
              <w:t xml:space="preserve"> alusel</w:t>
            </w:r>
            <w:r>
              <w:rPr>
                <w:rFonts w:ascii="Times New Roman" w:hAnsi="Times New Roman" w:cs="Times New Roman"/>
                <w:sz w:val="24"/>
                <w:szCs w:val="24"/>
                <w:lang w:val="et-EE"/>
              </w:rPr>
              <w:t>, et arvamuse avaldaja ei soovinud projekteerimistingimuste osas arvamust avaldada.</w:t>
            </w:r>
          </w:p>
        </w:tc>
      </w:tr>
    </w:tbl>
    <w:p w14:paraId="2B895D98" w14:textId="77777777" w:rsidR="00A36A69" w:rsidRDefault="00A36A69" w:rsidP="00B07DEE">
      <w:pPr>
        <w:pStyle w:val="Loendilik"/>
        <w:spacing w:after="0" w:line="240" w:lineRule="auto"/>
        <w:ind w:left="360"/>
        <w:rPr>
          <w:rFonts w:ascii="Times New Roman" w:hAnsi="Times New Roman" w:cs="Times New Roman"/>
          <w:b/>
          <w:sz w:val="24"/>
          <w:szCs w:val="24"/>
          <w:lang w:val="et-EE"/>
        </w:rPr>
      </w:pPr>
    </w:p>
    <w:p w14:paraId="2D06B3B4" w14:textId="77777777" w:rsidR="005F1915" w:rsidRDefault="005F1915" w:rsidP="00B07DEE">
      <w:pPr>
        <w:pStyle w:val="Loendilik"/>
        <w:spacing w:after="0" w:line="240" w:lineRule="auto"/>
        <w:ind w:left="360"/>
        <w:rPr>
          <w:rFonts w:ascii="Times New Roman" w:hAnsi="Times New Roman" w:cs="Times New Roman"/>
          <w:b/>
          <w:sz w:val="24"/>
          <w:szCs w:val="24"/>
          <w:lang w:val="et-EE"/>
        </w:rPr>
      </w:pPr>
    </w:p>
    <w:p w14:paraId="4FD84A36" w14:textId="77777777" w:rsidR="00B10580" w:rsidRPr="00385F7E" w:rsidRDefault="00B10580" w:rsidP="00B07DEE">
      <w:pPr>
        <w:pStyle w:val="Loendilik"/>
        <w:numPr>
          <w:ilvl w:val="1"/>
          <w:numId w:val="1"/>
        </w:numPr>
        <w:spacing w:after="0" w:line="240" w:lineRule="auto"/>
        <w:rPr>
          <w:rFonts w:ascii="Times New Roman" w:hAnsi="Times New Roman" w:cs="Times New Roman"/>
          <w:b/>
          <w:sz w:val="24"/>
          <w:szCs w:val="24"/>
          <w:lang w:val="et-EE"/>
        </w:rPr>
      </w:pPr>
      <w:r w:rsidRPr="00385F7E">
        <w:rPr>
          <w:rFonts w:ascii="Times New Roman" w:hAnsi="Times New Roman" w:cs="Times New Roman"/>
          <w:b/>
          <w:sz w:val="24"/>
          <w:szCs w:val="24"/>
          <w:lang w:val="et-EE"/>
        </w:rPr>
        <w:t>Piirnevate kinnisasjade omanikud</w:t>
      </w:r>
    </w:p>
    <w:tbl>
      <w:tblPr>
        <w:tblStyle w:val="Kontuurtabel"/>
        <w:tblW w:w="13994" w:type="dxa"/>
        <w:tblLook w:val="04A0" w:firstRow="1" w:lastRow="0" w:firstColumn="1" w:lastColumn="0" w:noHBand="0" w:noVBand="1"/>
      </w:tblPr>
      <w:tblGrid>
        <w:gridCol w:w="576"/>
        <w:gridCol w:w="1404"/>
        <w:gridCol w:w="1843"/>
        <w:gridCol w:w="4394"/>
        <w:gridCol w:w="5777"/>
      </w:tblGrid>
      <w:tr w:rsidR="00F525EF" w:rsidRPr="00B64BC9" w14:paraId="06799212" w14:textId="77777777" w:rsidTr="00A75F68">
        <w:tc>
          <w:tcPr>
            <w:tcW w:w="576" w:type="dxa"/>
            <w:tcBorders>
              <w:bottom w:val="single" w:sz="4" w:space="0" w:color="auto"/>
            </w:tcBorders>
          </w:tcPr>
          <w:p w14:paraId="37A3EA16" w14:textId="77777777" w:rsidR="00F525EF" w:rsidRDefault="00F525EF" w:rsidP="00B07DEE">
            <w:pPr>
              <w:rPr>
                <w:rFonts w:ascii="Times New Roman" w:hAnsi="Times New Roman" w:cs="Times New Roman"/>
                <w:b/>
                <w:sz w:val="24"/>
                <w:szCs w:val="24"/>
                <w:lang w:val="et-EE"/>
              </w:rPr>
            </w:pPr>
            <w:r>
              <w:rPr>
                <w:rFonts w:ascii="Times New Roman" w:hAnsi="Times New Roman" w:cs="Times New Roman"/>
                <w:b/>
                <w:sz w:val="24"/>
                <w:szCs w:val="24"/>
                <w:lang w:val="et-EE"/>
              </w:rPr>
              <w:t>Jrk nr</w:t>
            </w:r>
          </w:p>
        </w:tc>
        <w:tc>
          <w:tcPr>
            <w:tcW w:w="1404" w:type="dxa"/>
            <w:tcBorders>
              <w:bottom w:val="single" w:sz="4" w:space="0" w:color="auto"/>
            </w:tcBorders>
          </w:tcPr>
          <w:p w14:paraId="26581A1F" w14:textId="77777777" w:rsidR="00F525EF" w:rsidRDefault="00F525EF" w:rsidP="00B07DEE">
            <w:pPr>
              <w:rPr>
                <w:rFonts w:ascii="Times New Roman" w:hAnsi="Times New Roman" w:cs="Times New Roman"/>
                <w:b/>
                <w:sz w:val="24"/>
                <w:szCs w:val="24"/>
                <w:lang w:val="et-EE"/>
              </w:rPr>
            </w:pPr>
            <w:r>
              <w:rPr>
                <w:rFonts w:ascii="Times New Roman" w:hAnsi="Times New Roman" w:cs="Times New Roman"/>
                <w:b/>
                <w:sz w:val="24"/>
                <w:szCs w:val="24"/>
                <w:lang w:val="et-EE"/>
              </w:rPr>
              <w:t>Kinnisasja nimi</w:t>
            </w:r>
          </w:p>
        </w:tc>
        <w:tc>
          <w:tcPr>
            <w:tcW w:w="1843" w:type="dxa"/>
            <w:tcBorders>
              <w:bottom w:val="single" w:sz="4" w:space="0" w:color="auto"/>
            </w:tcBorders>
          </w:tcPr>
          <w:p w14:paraId="1CEEDFB8" w14:textId="77777777" w:rsidR="00F525EF" w:rsidRDefault="00F525EF" w:rsidP="00B07DEE">
            <w:pPr>
              <w:rPr>
                <w:rFonts w:ascii="Times New Roman" w:hAnsi="Times New Roman" w:cs="Times New Roman"/>
                <w:b/>
                <w:sz w:val="24"/>
                <w:szCs w:val="24"/>
                <w:lang w:val="et-EE"/>
              </w:rPr>
            </w:pPr>
            <w:r>
              <w:rPr>
                <w:rFonts w:ascii="Times New Roman" w:hAnsi="Times New Roman" w:cs="Times New Roman"/>
                <w:b/>
                <w:sz w:val="24"/>
                <w:szCs w:val="24"/>
                <w:lang w:val="et-EE"/>
              </w:rPr>
              <w:t>Katastriüksuse tunnus</w:t>
            </w:r>
          </w:p>
        </w:tc>
        <w:tc>
          <w:tcPr>
            <w:tcW w:w="4394" w:type="dxa"/>
            <w:tcBorders>
              <w:bottom w:val="single" w:sz="4" w:space="0" w:color="auto"/>
            </w:tcBorders>
          </w:tcPr>
          <w:p w14:paraId="13096220" w14:textId="77777777" w:rsidR="00F525EF" w:rsidRDefault="00F525EF" w:rsidP="00B07DEE">
            <w:pPr>
              <w:rPr>
                <w:rFonts w:ascii="Times New Roman" w:hAnsi="Times New Roman" w:cs="Times New Roman"/>
                <w:b/>
                <w:sz w:val="24"/>
                <w:szCs w:val="24"/>
                <w:lang w:val="et-EE"/>
              </w:rPr>
            </w:pPr>
            <w:r>
              <w:rPr>
                <w:rFonts w:ascii="Times New Roman" w:hAnsi="Times New Roman" w:cs="Times New Roman"/>
                <w:b/>
                <w:sz w:val="24"/>
                <w:szCs w:val="24"/>
                <w:lang w:val="et-EE"/>
              </w:rPr>
              <w:t>Arvamuse sisu</w:t>
            </w:r>
          </w:p>
        </w:tc>
        <w:tc>
          <w:tcPr>
            <w:tcW w:w="5777" w:type="dxa"/>
            <w:tcBorders>
              <w:bottom w:val="single" w:sz="4" w:space="0" w:color="auto"/>
            </w:tcBorders>
          </w:tcPr>
          <w:p w14:paraId="6A0615A7" w14:textId="77777777" w:rsidR="00F525EF" w:rsidRDefault="00F525EF" w:rsidP="00B07DEE">
            <w:pPr>
              <w:rPr>
                <w:rFonts w:ascii="Times New Roman" w:hAnsi="Times New Roman" w:cs="Times New Roman"/>
                <w:b/>
                <w:sz w:val="24"/>
                <w:szCs w:val="24"/>
                <w:lang w:val="et-EE"/>
              </w:rPr>
            </w:pPr>
            <w:r>
              <w:rPr>
                <w:rFonts w:ascii="Times New Roman" w:hAnsi="Times New Roman" w:cs="Times New Roman"/>
                <w:b/>
                <w:sz w:val="24"/>
                <w:szCs w:val="24"/>
                <w:lang w:val="et-EE"/>
              </w:rPr>
              <w:t>Pädeva asutuse põhjendus ja otsus esitatud arvamuse osas</w:t>
            </w:r>
          </w:p>
        </w:tc>
      </w:tr>
      <w:tr w:rsidR="00F525EF" w:rsidRPr="005F1915" w14:paraId="05BE01E6" w14:textId="7210211C" w:rsidTr="00A75F68">
        <w:tc>
          <w:tcPr>
            <w:tcW w:w="576" w:type="dxa"/>
            <w:tcBorders>
              <w:top w:val="single" w:sz="4" w:space="0" w:color="auto"/>
              <w:left w:val="single" w:sz="4" w:space="0" w:color="auto"/>
              <w:bottom w:val="single" w:sz="4" w:space="0" w:color="auto"/>
              <w:right w:val="single" w:sz="4" w:space="0" w:color="auto"/>
            </w:tcBorders>
            <w:shd w:val="clear" w:color="auto" w:fill="auto"/>
          </w:tcPr>
          <w:p w14:paraId="0CD62130" w14:textId="68D43A6A" w:rsidR="00F525EF" w:rsidRPr="005F1915" w:rsidRDefault="00F525EF" w:rsidP="005F1915">
            <w:pPr>
              <w:rPr>
                <w:rFonts w:ascii="Times New Roman" w:hAnsi="Times New Roman" w:cs="Times New Roman"/>
                <w:sz w:val="24"/>
                <w:szCs w:val="24"/>
                <w:lang w:val="et-EE"/>
              </w:rPr>
            </w:pPr>
            <w:r>
              <w:rPr>
                <w:rFonts w:ascii="Times New Roman" w:hAnsi="Times New Roman" w:cs="Times New Roman"/>
                <w:sz w:val="24"/>
                <w:szCs w:val="24"/>
                <w:lang w:val="et-EE"/>
              </w:rPr>
              <w:t>1</w:t>
            </w:r>
          </w:p>
        </w:tc>
        <w:tc>
          <w:tcPr>
            <w:tcW w:w="1404" w:type="dxa"/>
            <w:tcBorders>
              <w:top w:val="single" w:sz="4" w:space="0" w:color="auto"/>
              <w:left w:val="single" w:sz="4" w:space="0" w:color="auto"/>
              <w:bottom w:val="single" w:sz="4" w:space="0" w:color="auto"/>
              <w:right w:val="single" w:sz="4" w:space="0" w:color="auto"/>
            </w:tcBorders>
            <w:shd w:val="clear" w:color="auto" w:fill="auto"/>
          </w:tcPr>
          <w:p w14:paraId="0DC3EF8E" w14:textId="2B09F7C9" w:rsidR="00F525EF" w:rsidRPr="005F1915" w:rsidRDefault="00F525EF" w:rsidP="005F1915">
            <w:pPr>
              <w:rPr>
                <w:rFonts w:ascii="Times New Roman" w:hAnsi="Times New Roman" w:cs="Times New Roman"/>
                <w:color w:val="000000"/>
                <w:sz w:val="24"/>
                <w:szCs w:val="24"/>
              </w:rPr>
            </w:pPr>
            <w:proofErr w:type="spellStart"/>
            <w:r w:rsidRPr="005F1915">
              <w:rPr>
                <w:rFonts w:ascii="Times New Roman" w:hAnsi="Times New Roman" w:cs="Times New Roman"/>
                <w:color w:val="000000"/>
                <w:sz w:val="24"/>
                <w:szCs w:val="24"/>
              </w:rPr>
              <w:t>Rüütlimõisa</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0C9C825" w14:textId="623BEFDE" w:rsidR="00F525EF" w:rsidRPr="005F1915" w:rsidRDefault="00F525EF" w:rsidP="005F1915">
            <w:pPr>
              <w:rPr>
                <w:rFonts w:ascii="Times New Roman" w:hAnsi="Times New Roman" w:cs="Times New Roman"/>
                <w:color w:val="000000"/>
                <w:sz w:val="24"/>
                <w:szCs w:val="24"/>
              </w:rPr>
            </w:pPr>
            <w:r w:rsidRPr="005F1915">
              <w:rPr>
                <w:rFonts w:ascii="Times New Roman" w:hAnsi="Times New Roman" w:cs="Times New Roman"/>
                <w:color w:val="000000"/>
                <w:sz w:val="24"/>
                <w:szCs w:val="24"/>
              </w:rPr>
              <w:t>90202:005:0004</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48CE6BD3" w14:textId="26EB2FE7" w:rsidR="00F525EF" w:rsidRDefault="00F525EF" w:rsidP="00170186">
            <w:pPr>
              <w:jc w:val="both"/>
              <w:rPr>
                <w:rFonts w:ascii="Times New Roman" w:hAnsi="Times New Roman" w:cs="Times New Roman"/>
                <w:sz w:val="24"/>
                <w:szCs w:val="24"/>
                <w:lang w:val="et-EE"/>
              </w:rPr>
            </w:pPr>
            <w:r>
              <w:rPr>
                <w:rFonts w:ascii="Times New Roman" w:hAnsi="Times New Roman" w:cs="Times New Roman"/>
                <w:sz w:val="24"/>
                <w:szCs w:val="24"/>
                <w:lang w:val="et-EE"/>
              </w:rPr>
              <w:t>25.07.2024 e-kiri:</w:t>
            </w:r>
          </w:p>
          <w:p w14:paraId="480FF7B3" w14:textId="1F52CC9E" w:rsidR="00F525EF" w:rsidRPr="005F1915" w:rsidRDefault="00F525EF" w:rsidP="00170186">
            <w:pPr>
              <w:jc w:val="both"/>
              <w:rPr>
                <w:rFonts w:ascii="Times New Roman" w:hAnsi="Times New Roman" w:cs="Times New Roman"/>
                <w:sz w:val="24"/>
                <w:szCs w:val="24"/>
                <w:lang w:val="et-EE"/>
              </w:rPr>
            </w:pPr>
            <w:r w:rsidRPr="005F1915">
              <w:rPr>
                <w:rFonts w:ascii="Times New Roman" w:hAnsi="Times New Roman" w:cs="Times New Roman"/>
                <w:sz w:val="24"/>
                <w:szCs w:val="24"/>
                <w:lang w:val="et-EE"/>
              </w:rPr>
              <w:t>Tere,</w:t>
            </w:r>
            <w:r>
              <w:rPr>
                <w:rFonts w:ascii="Times New Roman" w:hAnsi="Times New Roman" w:cs="Times New Roman"/>
                <w:sz w:val="24"/>
                <w:szCs w:val="24"/>
                <w:lang w:val="et-EE"/>
              </w:rPr>
              <w:t xml:space="preserve"> </w:t>
            </w:r>
            <w:r w:rsidRPr="005F1915">
              <w:rPr>
                <w:rFonts w:ascii="Times New Roman" w:hAnsi="Times New Roman" w:cs="Times New Roman"/>
                <w:sz w:val="24"/>
                <w:szCs w:val="24"/>
                <w:lang w:val="et-EE"/>
              </w:rPr>
              <w:t xml:space="preserve">oleme Rüütlimõisa kinnistu omanikud </w:t>
            </w:r>
            <w:proofErr w:type="spellStart"/>
            <w:r w:rsidRPr="005F1915">
              <w:rPr>
                <w:rFonts w:ascii="Times New Roman" w:hAnsi="Times New Roman" w:cs="Times New Roman"/>
                <w:sz w:val="24"/>
                <w:szCs w:val="24"/>
                <w:lang w:val="et-EE"/>
              </w:rPr>
              <w:t>Unukse</w:t>
            </w:r>
            <w:proofErr w:type="spellEnd"/>
            <w:r w:rsidRPr="005F1915">
              <w:rPr>
                <w:rFonts w:ascii="Times New Roman" w:hAnsi="Times New Roman" w:cs="Times New Roman"/>
                <w:sz w:val="24"/>
                <w:szCs w:val="24"/>
                <w:lang w:val="et-EE"/>
              </w:rPr>
              <w:t xml:space="preserve"> külas ja meie küsimus on vana jõesängi kohta meie kinnistul.</w:t>
            </w:r>
            <w:r>
              <w:rPr>
                <w:rFonts w:ascii="Times New Roman" w:hAnsi="Times New Roman" w:cs="Times New Roman"/>
                <w:sz w:val="24"/>
                <w:szCs w:val="24"/>
                <w:lang w:val="et-EE"/>
              </w:rPr>
              <w:t xml:space="preserve"> </w:t>
            </w:r>
            <w:r w:rsidRPr="005F1915">
              <w:rPr>
                <w:rFonts w:ascii="Times New Roman" w:hAnsi="Times New Roman" w:cs="Times New Roman"/>
                <w:sz w:val="24"/>
                <w:szCs w:val="24"/>
                <w:lang w:val="et-EE"/>
              </w:rPr>
              <w:t>Nimelt on praeguse jõesängi poolt sinna sissevool, kuid väljavoolu ei ole ja vesi ning võimalikud kalad jäävad roiskuvasse vette lõksu.</w:t>
            </w:r>
            <w:r>
              <w:rPr>
                <w:rFonts w:ascii="Times New Roman" w:hAnsi="Times New Roman" w:cs="Times New Roman"/>
                <w:sz w:val="24"/>
                <w:szCs w:val="24"/>
                <w:lang w:val="et-EE"/>
              </w:rPr>
              <w:t xml:space="preserve"> </w:t>
            </w:r>
            <w:r w:rsidRPr="005F1915">
              <w:rPr>
                <w:rFonts w:ascii="Times New Roman" w:hAnsi="Times New Roman" w:cs="Times New Roman"/>
                <w:sz w:val="24"/>
                <w:szCs w:val="24"/>
                <w:lang w:val="et-EE"/>
              </w:rPr>
              <w:t xml:space="preserve">Tuginedes meile saadetud teatise </w:t>
            </w:r>
            <w:r w:rsidRPr="005F1915">
              <w:rPr>
                <w:rFonts w:ascii="Times New Roman" w:hAnsi="Times New Roman" w:cs="Times New Roman"/>
                <w:sz w:val="24"/>
                <w:szCs w:val="24"/>
                <w:lang w:val="et-EE"/>
              </w:rPr>
              <w:lastRenderedPageBreak/>
              <w:t>punktile</w:t>
            </w:r>
            <w:r>
              <w:rPr>
                <w:rFonts w:ascii="Times New Roman" w:hAnsi="Times New Roman" w:cs="Times New Roman"/>
                <w:sz w:val="24"/>
                <w:szCs w:val="24"/>
                <w:lang w:val="et-EE"/>
              </w:rPr>
              <w:t xml:space="preserve"> </w:t>
            </w:r>
            <w:r w:rsidRPr="005F1915">
              <w:rPr>
                <w:rFonts w:ascii="Times New Roman" w:hAnsi="Times New Roman" w:cs="Times New Roman"/>
                <w:sz w:val="24"/>
                <w:szCs w:val="24"/>
                <w:lang w:val="et-EE"/>
              </w:rPr>
              <w:t>5.11 palume teil kaaluda võimalust avada jõkke tagasi voolav suund.</w:t>
            </w:r>
          </w:p>
        </w:tc>
        <w:tc>
          <w:tcPr>
            <w:tcW w:w="5777" w:type="dxa"/>
            <w:tcBorders>
              <w:top w:val="single" w:sz="4" w:space="0" w:color="auto"/>
              <w:left w:val="single" w:sz="4" w:space="0" w:color="auto"/>
              <w:bottom w:val="single" w:sz="4" w:space="0" w:color="auto"/>
              <w:right w:val="single" w:sz="4" w:space="0" w:color="auto"/>
            </w:tcBorders>
            <w:shd w:val="clear" w:color="auto" w:fill="auto"/>
          </w:tcPr>
          <w:p w14:paraId="24F71A44" w14:textId="77777777" w:rsidR="00F525EF" w:rsidRDefault="00F525EF" w:rsidP="00170186">
            <w:pPr>
              <w:jc w:val="both"/>
              <w:rPr>
                <w:rFonts w:ascii="Times New Roman" w:hAnsi="Times New Roman" w:cs="Times New Roman"/>
                <w:b/>
                <w:sz w:val="24"/>
                <w:szCs w:val="24"/>
                <w:u w:val="single"/>
                <w:lang w:val="et-EE"/>
              </w:rPr>
            </w:pPr>
            <w:r>
              <w:rPr>
                <w:rFonts w:ascii="Times New Roman" w:hAnsi="Times New Roman" w:cs="Times New Roman"/>
                <w:b/>
                <w:sz w:val="24"/>
                <w:szCs w:val="24"/>
                <w:u w:val="single"/>
                <w:lang w:val="et-EE"/>
              </w:rPr>
              <w:lastRenderedPageBreak/>
              <w:t>Põhjendus:</w:t>
            </w:r>
          </w:p>
          <w:p w14:paraId="664036B2" w14:textId="6F518994" w:rsidR="00F525EF" w:rsidRDefault="00F525EF" w:rsidP="00170186">
            <w:pPr>
              <w:jc w:val="both"/>
              <w:rPr>
                <w:rFonts w:ascii="Times New Roman" w:hAnsi="Times New Roman" w:cs="Times New Roman"/>
                <w:bCs/>
                <w:sz w:val="24"/>
                <w:szCs w:val="24"/>
                <w:lang w:val="et-EE"/>
              </w:rPr>
            </w:pPr>
            <w:r>
              <w:rPr>
                <w:rFonts w:ascii="Times New Roman" w:hAnsi="Times New Roman" w:cs="Times New Roman"/>
                <w:bCs/>
                <w:sz w:val="24"/>
                <w:szCs w:val="24"/>
                <w:lang w:val="et-EE"/>
              </w:rPr>
              <w:t>Projekteerimistingimuste alusel on ette nähtud silla ehitamine olemasoleva truubi asemele ning selle eesmärgi täitmiseks puudub vajadus jõesängi ümberkujundamiseks ja täiendava riigiteega ristuva truubi kavandamiseks.</w:t>
            </w:r>
          </w:p>
          <w:p w14:paraId="4107B7A9" w14:textId="114459AD" w:rsidR="00F525EF" w:rsidRDefault="00F525EF" w:rsidP="00170186">
            <w:pPr>
              <w:jc w:val="both"/>
              <w:rPr>
                <w:rFonts w:ascii="Times New Roman" w:hAnsi="Times New Roman" w:cs="Times New Roman"/>
                <w:bCs/>
                <w:sz w:val="24"/>
                <w:szCs w:val="24"/>
                <w:lang w:val="et-EE"/>
              </w:rPr>
            </w:pPr>
            <w:r>
              <w:rPr>
                <w:rFonts w:ascii="Times New Roman" w:hAnsi="Times New Roman" w:cs="Times New Roman"/>
                <w:bCs/>
                <w:sz w:val="24"/>
                <w:szCs w:val="24"/>
                <w:lang w:val="et-EE"/>
              </w:rPr>
              <w:t xml:space="preserve">Keskkonnaagentuuri tellimusel koostatakse projekteeritava silla </w:t>
            </w:r>
            <w:r w:rsidR="00A75F68">
              <w:rPr>
                <w:rFonts w:ascii="Times New Roman" w:hAnsi="Times New Roman" w:cs="Times New Roman"/>
                <w:bCs/>
                <w:sz w:val="24"/>
                <w:szCs w:val="24"/>
                <w:lang w:val="et-EE"/>
              </w:rPr>
              <w:t>piirkonda</w:t>
            </w:r>
            <w:r>
              <w:rPr>
                <w:rFonts w:ascii="Times New Roman" w:hAnsi="Times New Roman" w:cs="Times New Roman"/>
                <w:bCs/>
                <w:sz w:val="24"/>
                <w:szCs w:val="24"/>
                <w:lang w:val="et-EE"/>
              </w:rPr>
              <w:t xml:space="preserve"> kalapääsu rajamise ehitusprojekti, mis mõjutab jõesängi pikemas ulatuses. </w:t>
            </w:r>
          </w:p>
          <w:p w14:paraId="6FEC62AB" w14:textId="77777777" w:rsidR="00F525EF" w:rsidRPr="00170186" w:rsidRDefault="00F525EF" w:rsidP="00170186">
            <w:pPr>
              <w:jc w:val="both"/>
              <w:rPr>
                <w:rFonts w:ascii="Times New Roman" w:hAnsi="Times New Roman" w:cs="Times New Roman"/>
                <w:bCs/>
                <w:sz w:val="24"/>
                <w:szCs w:val="24"/>
                <w:lang w:val="et-EE"/>
              </w:rPr>
            </w:pPr>
          </w:p>
          <w:p w14:paraId="27452892" w14:textId="77777777" w:rsidR="00F525EF" w:rsidRDefault="00F525EF" w:rsidP="00170186">
            <w:pPr>
              <w:jc w:val="both"/>
              <w:rPr>
                <w:rFonts w:ascii="Times New Roman" w:hAnsi="Times New Roman" w:cs="Times New Roman"/>
                <w:b/>
                <w:sz w:val="24"/>
                <w:szCs w:val="24"/>
                <w:u w:val="single"/>
                <w:lang w:val="et-EE"/>
              </w:rPr>
            </w:pPr>
            <w:r>
              <w:rPr>
                <w:rFonts w:ascii="Times New Roman" w:hAnsi="Times New Roman" w:cs="Times New Roman"/>
                <w:b/>
                <w:sz w:val="24"/>
                <w:szCs w:val="24"/>
                <w:u w:val="single"/>
                <w:lang w:val="et-EE"/>
              </w:rPr>
              <w:lastRenderedPageBreak/>
              <w:t>Otsus:</w:t>
            </w:r>
          </w:p>
          <w:p w14:paraId="279E7A13" w14:textId="5A92208C" w:rsidR="00F525EF" w:rsidRPr="00170186" w:rsidRDefault="00F525EF" w:rsidP="00170186">
            <w:pPr>
              <w:jc w:val="both"/>
              <w:rPr>
                <w:rFonts w:ascii="Times New Roman" w:hAnsi="Times New Roman" w:cs="Times New Roman"/>
                <w:bCs/>
                <w:sz w:val="24"/>
                <w:szCs w:val="24"/>
                <w:lang w:val="et-EE"/>
              </w:rPr>
            </w:pPr>
            <w:r w:rsidRPr="00170186">
              <w:rPr>
                <w:rFonts w:ascii="Times New Roman" w:hAnsi="Times New Roman" w:cs="Times New Roman"/>
                <w:bCs/>
                <w:sz w:val="24"/>
                <w:szCs w:val="24"/>
                <w:lang w:val="et-EE"/>
              </w:rPr>
              <w:t>Võtta esitatud info teadmiseks. Mitte kavandada täiendavat riigiteega ristuvat truupi.</w:t>
            </w:r>
          </w:p>
        </w:tc>
      </w:tr>
      <w:tr w:rsidR="00F525EF" w:rsidRPr="005F1915" w14:paraId="0A7BFD75" w14:textId="77777777" w:rsidTr="00A75F68">
        <w:tc>
          <w:tcPr>
            <w:tcW w:w="576" w:type="dxa"/>
            <w:tcBorders>
              <w:top w:val="single" w:sz="4" w:space="0" w:color="auto"/>
            </w:tcBorders>
            <w:shd w:val="clear" w:color="auto" w:fill="auto"/>
          </w:tcPr>
          <w:p w14:paraId="00E56D52" w14:textId="0104C309" w:rsidR="00F525EF" w:rsidRPr="005F1915" w:rsidRDefault="00F525EF" w:rsidP="005F1915">
            <w:pPr>
              <w:rPr>
                <w:rFonts w:ascii="Times New Roman" w:hAnsi="Times New Roman" w:cs="Times New Roman"/>
                <w:sz w:val="24"/>
                <w:szCs w:val="24"/>
                <w:lang w:val="et-EE"/>
              </w:rPr>
            </w:pPr>
            <w:r>
              <w:rPr>
                <w:rFonts w:ascii="Times New Roman" w:hAnsi="Times New Roman" w:cs="Times New Roman"/>
                <w:sz w:val="24"/>
                <w:szCs w:val="24"/>
                <w:lang w:val="et-EE"/>
              </w:rPr>
              <w:lastRenderedPageBreak/>
              <w:t>2</w:t>
            </w:r>
          </w:p>
        </w:tc>
        <w:tc>
          <w:tcPr>
            <w:tcW w:w="1404" w:type="dxa"/>
            <w:tcBorders>
              <w:top w:val="single" w:sz="4" w:space="0" w:color="auto"/>
              <w:left w:val="single" w:sz="4" w:space="0" w:color="auto"/>
              <w:bottom w:val="single" w:sz="4" w:space="0" w:color="auto"/>
              <w:right w:val="single" w:sz="4" w:space="0" w:color="auto"/>
            </w:tcBorders>
            <w:shd w:val="clear" w:color="auto" w:fill="auto"/>
          </w:tcPr>
          <w:p w14:paraId="7C9F9FC7" w14:textId="121B65DC" w:rsidR="00F525EF" w:rsidRPr="005F1915" w:rsidRDefault="00F525EF" w:rsidP="005F1915">
            <w:pPr>
              <w:rPr>
                <w:rFonts w:ascii="Times New Roman" w:hAnsi="Times New Roman" w:cs="Times New Roman"/>
                <w:sz w:val="24"/>
                <w:szCs w:val="24"/>
                <w:lang w:val="et-EE"/>
              </w:rPr>
            </w:pPr>
            <w:proofErr w:type="spellStart"/>
            <w:r w:rsidRPr="005F1915">
              <w:rPr>
                <w:rFonts w:ascii="Times New Roman" w:hAnsi="Times New Roman" w:cs="Times New Roman"/>
                <w:color w:val="000000"/>
                <w:sz w:val="24"/>
                <w:szCs w:val="24"/>
              </w:rPr>
              <w:t>Unukse</w:t>
            </w:r>
            <w:proofErr w:type="spellEnd"/>
            <w:r w:rsidRPr="005F1915">
              <w:rPr>
                <w:rFonts w:ascii="Times New Roman" w:hAnsi="Times New Roman" w:cs="Times New Roman"/>
                <w:color w:val="000000"/>
                <w:sz w:val="24"/>
                <w:szCs w:val="24"/>
              </w:rPr>
              <w:t xml:space="preserve"> </w:t>
            </w:r>
            <w:proofErr w:type="spellStart"/>
            <w:r w:rsidRPr="005F1915">
              <w:rPr>
                <w:rFonts w:ascii="Times New Roman" w:hAnsi="Times New Roman" w:cs="Times New Roman"/>
                <w:color w:val="000000"/>
                <w:sz w:val="24"/>
                <w:szCs w:val="24"/>
              </w:rPr>
              <w:t>mõis</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2C18FF4" w14:textId="21435F6A" w:rsidR="00F525EF" w:rsidRPr="005F1915" w:rsidRDefault="00F525EF" w:rsidP="005F1915">
            <w:pPr>
              <w:rPr>
                <w:rFonts w:ascii="Times New Roman" w:hAnsi="Times New Roman" w:cs="Times New Roman"/>
                <w:sz w:val="24"/>
                <w:szCs w:val="24"/>
                <w:lang w:val="et-EE"/>
              </w:rPr>
            </w:pPr>
            <w:r w:rsidRPr="005F1915">
              <w:rPr>
                <w:rFonts w:ascii="Times New Roman" w:hAnsi="Times New Roman" w:cs="Times New Roman"/>
                <w:color w:val="000000"/>
                <w:sz w:val="24"/>
                <w:szCs w:val="24"/>
              </w:rPr>
              <w:t>90202:005:0061</w:t>
            </w:r>
          </w:p>
        </w:tc>
        <w:tc>
          <w:tcPr>
            <w:tcW w:w="4394" w:type="dxa"/>
            <w:tcBorders>
              <w:top w:val="single" w:sz="4" w:space="0" w:color="auto"/>
            </w:tcBorders>
            <w:shd w:val="clear" w:color="auto" w:fill="auto"/>
          </w:tcPr>
          <w:p w14:paraId="26BC4FFF" w14:textId="77777777" w:rsidR="00F525EF" w:rsidRPr="005F1915" w:rsidRDefault="00F525EF" w:rsidP="005F1915">
            <w:pPr>
              <w:rPr>
                <w:rFonts w:ascii="Times New Roman" w:hAnsi="Times New Roman" w:cs="Times New Roman"/>
                <w:sz w:val="24"/>
                <w:szCs w:val="24"/>
                <w:lang w:val="et-EE"/>
              </w:rPr>
            </w:pPr>
            <w:r w:rsidRPr="005F1915">
              <w:rPr>
                <w:rFonts w:ascii="Times New Roman" w:hAnsi="Times New Roman" w:cs="Times New Roman"/>
                <w:sz w:val="24"/>
                <w:szCs w:val="24"/>
                <w:lang w:val="et-EE"/>
              </w:rPr>
              <w:t>-</w:t>
            </w:r>
          </w:p>
        </w:tc>
        <w:tc>
          <w:tcPr>
            <w:tcW w:w="5777" w:type="dxa"/>
            <w:tcBorders>
              <w:top w:val="single" w:sz="4" w:space="0" w:color="auto"/>
            </w:tcBorders>
            <w:shd w:val="clear" w:color="auto" w:fill="auto"/>
          </w:tcPr>
          <w:p w14:paraId="5581AEB2" w14:textId="5449C8AA" w:rsidR="00F525EF" w:rsidRPr="005F1915" w:rsidRDefault="00F525EF" w:rsidP="00170186">
            <w:pPr>
              <w:jc w:val="both"/>
              <w:rPr>
                <w:rFonts w:ascii="Times New Roman" w:hAnsi="Times New Roman" w:cs="Times New Roman"/>
                <w:b/>
                <w:sz w:val="24"/>
                <w:szCs w:val="24"/>
                <w:u w:val="single"/>
                <w:lang w:val="et-EE"/>
              </w:rPr>
            </w:pPr>
            <w:r w:rsidRPr="005F1915">
              <w:rPr>
                <w:rFonts w:ascii="Times New Roman" w:hAnsi="Times New Roman" w:cs="Times New Roman"/>
                <w:b/>
                <w:sz w:val="24"/>
                <w:szCs w:val="24"/>
                <w:u w:val="single"/>
                <w:lang w:val="et-EE"/>
              </w:rPr>
              <w:t>Otsus:</w:t>
            </w:r>
            <w:r>
              <w:rPr>
                <w:rFonts w:ascii="Times New Roman" w:hAnsi="Times New Roman" w:cs="Times New Roman"/>
                <w:b/>
                <w:sz w:val="24"/>
                <w:szCs w:val="24"/>
                <w:u w:val="single"/>
                <w:lang w:val="et-EE"/>
              </w:rPr>
              <w:t xml:space="preserve"> *</w:t>
            </w:r>
          </w:p>
          <w:p w14:paraId="6B17C8B7" w14:textId="145289BF" w:rsidR="00F525EF" w:rsidRPr="005F1915" w:rsidRDefault="00F525EF" w:rsidP="00170186">
            <w:pPr>
              <w:jc w:val="both"/>
              <w:rPr>
                <w:rFonts w:ascii="Times New Roman" w:hAnsi="Times New Roman" w:cs="Times New Roman"/>
                <w:sz w:val="24"/>
                <w:szCs w:val="24"/>
                <w:u w:val="single"/>
                <w:lang w:val="et-EE"/>
              </w:rPr>
            </w:pPr>
            <w:r w:rsidRPr="005F1915">
              <w:rPr>
                <w:rFonts w:ascii="Times New Roman" w:hAnsi="Times New Roman" w:cs="Times New Roman"/>
                <w:sz w:val="24"/>
                <w:szCs w:val="24"/>
                <w:lang w:val="et-EE"/>
              </w:rPr>
              <w:t xml:space="preserve">Pädev asutus eeldab </w:t>
            </w:r>
            <w:proofErr w:type="spellStart"/>
            <w:r w:rsidRPr="005F1915">
              <w:rPr>
                <w:rFonts w:ascii="Times New Roman" w:hAnsi="Times New Roman" w:cs="Times New Roman"/>
                <w:sz w:val="24"/>
                <w:szCs w:val="24"/>
                <w:lang w:val="et-EE"/>
              </w:rPr>
              <w:t>EhS</w:t>
            </w:r>
            <w:proofErr w:type="spellEnd"/>
            <w:r w:rsidRPr="005F1915">
              <w:rPr>
                <w:rFonts w:ascii="Times New Roman" w:hAnsi="Times New Roman" w:cs="Times New Roman"/>
                <w:sz w:val="24"/>
                <w:szCs w:val="24"/>
                <w:lang w:val="et-EE"/>
              </w:rPr>
              <w:t xml:space="preserve"> § 31 lg 6 alusel, et piirneva kinnisasja omanik ei soovinud projekteerimistingimuste osas arvamust avaldada.</w:t>
            </w:r>
          </w:p>
        </w:tc>
      </w:tr>
      <w:tr w:rsidR="00F525EF" w:rsidRPr="005F1915" w14:paraId="61363A66" w14:textId="77777777" w:rsidTr="00A75F68">
        <w:tc>
          <w:tcPr>
            <w:tcW w:w="576" w:type="dxa"/>
            <w:shd w:val="clear" w:color="auto" w:fill="auto"/>
          </w:tcPr>
          <w:p w14:paraId="51B73769" w14:textId="2EBAE3E6" w:rsidR="00F525EF" w:rsidRPr="005F1915" w:rsidRDefault="00F525EF" w:rsidP="005F1915">
            <w:pPr>
              <w:rPr>
                <w:rFonts w:ascii="Times New Roman" w:hAnsi="Times New Roman" w:cs="Times New Roman"/>
                <w:sz w:val="24"/>
                <w:szCs w:val="24"/>
                <w:lang w:val="et-EE"/>
              </w:rPr>
            </w:pPr>
            <w:r>
              <w:rPr>
                <w:rFonts w:ascii="Times New Roman" w:hAnsi="Times New Roman" w:cs="Times New Roman"/>
                <w:sz w:val="24"/>
                <w:szCs w:val="24"/>
                <w:lang w:val="et-EE"/>
              </w:rPr>
              <w:t>3</w:t>
            </w:r>
          </w:p>
        </w:tc>
        <w:tc>
          <w:tcPr>
            <w:tcW w:w="1404" w:type="dxa"/>
            <w:tcBorders>
              <w:top w:val="nil"/>
              <w:left w:val="single" w:sz="4" w:space="0" w:color="auto"/>
              <w:bottom w:val="single" w:sz="4" w:space="0" w:color="auto"/>
              <w:right w:val="single" w:sz="4" w:space="0" w:color="auto"/>
            </w:tcBorders>
            <w:shd w:val="clear" w:color="auto" w:fill="auto"/>
          </w:tcPr>
          <w:p w14:paraId="7CD5A30A" w14:textId="401F6CE2" w:rsidR="00F525EF" w:rsidRPr="005F1915" w:rsidRDefault="00F525EF" w:rsidP="005F1915">
            <w:pPr>
              <w:rPr>
                <w:rFonts w:ascii="Times New Roman" w:hAnsi="Times New Roman" w:cs="Times New Roman"/>
                <w:sz w:val="24"/>
                <w:szCs w:val="24"/>
                <w:lang w:val="et-EE"/>
              </w:rPr>
            </w:pPr>
            <w:proofErr w:type="spellStart"/>
            <w:r w:rsidRPr="005F1915">
              <w:rPr>
                <w:rFonts w:ascii="Times New Roman" w:hAnsi="Times New Roman" w:cs="Times New Roman"/>
                <w:color w:val="000000"/>
                <w:sz w:val="24"/>
                <w:szCs w:val="24"/>
              </w:rPr>
              <w:t>Kõrtsitoa</w:t>
            </w:r>
            <w:proofErr w:type="spellEnd"/>
          </w:p>
        </w:tc>
        <w:tc>
          <w:tcPr>
            <w:tcW w:w="1843" w:type="dxa"/>
            <w:tcBorders>
              <w:top w:val="nil"/>
              <w:left w:val="single" w:sz="4" w:space="0" w:color="auto"/>
              <w:bottom w:val="single" w:sz="4" w:space="0" w:color="auto"/>
              <w:right w:val="single" w:sz="4" w:space="0" w:color="auto"/>
            </w:tcBorders>
            <w:shd w:val="clear" w:color="auto" w:fill="auto"/>
          </w:tcPr>
          <w:p w14:paraId="2ADCA60E" w14:textId="30B01EFB" w:rsidR="00F525EF" w:rsidRPr="005F1915" w:rsidRDefault="00F525EF" w:rsidP="005F1915">
            <w:pPr>
              <w:rPr>
                <w:rFonts w:ascii="Times New Roman" w:hAnsi="Times New Roman" w:cs="Times New Roman"/>
                <w:sz w:val="24"/>
                <w:szCs w:val="24"/>
                <w:lang w:val="et-EE"/>
              </w:rPr>
            </w:pPr>
            <w:r w:rsidRPr="005F1915">
              <w:rPr>
                <w:rFonts w:ascii="Times New Roman" w:hAnsi="Times New Roman" w:cs="Times New Roman"/>
                <w:color w:val="000000"/>
                <w:sz w:val="24"/>
                <w:szCs w:val="24"/>
              </w:rPr>
              <w:t>90202:005:0278</w:t>
            </w:r>
          </w:p>
        </w:tc>
        <w:tc>
          <w:tcPr>
            <w:tcW w:w="4394" w:type="dxa"/>
            <w:shd w:val="clear" w:color="auto" w:fill="auto"/>
          </w:tcPr>
          <w:p w14:paraId="6DDB1E75" w14:textId="77777777" w:rsidR="00F525EF" w:rsidRPr="005F1915" w:rsidRDefault="00F525EF" w:rsidP="005F1915">
            <w:pPr>
              <w:rPr>
                <w:rFonts w:ascii="Times New Roman" w:hAnsi="Times New Roman" w:cs="Times New Roman"/>
                <w:sz w:val="24"/>
                <w:szCs w:val="24"/>
                <w:lang w:val="et-EE"/>
              </w:rPr>
            </w:pPr>
          </w:p>
        </w:tc>
        <w:tc>
          <w:tcPr>
            <w:tcW w:w="5777" w:type="dxa"/>
            <w:shd w:val="clear" w:color="auto" w:fill="auto"/>
          </w:tcPr>
          <w:p w14:paraId="747FC2EB" w14:textId="77777777" w:rsidR="00F525EF" w:rsidRPr="005F1915" w:rsidRDefault="00F525EF" w:rsidP="00170186">
            <w:pPr>
              <w:jc w:val="both"/>
              <w:rPr>
                <w:rFonts w:ascii="Times New Roman" w:hAnsi="Times New Roman" w:cs="Times New Roman"/>
                <w:b/>
                <w:sz w:val="24"/>
                <w:szCs w:val="24"/>
                <w:u w:val="single"/>
                <w:lang w:val="et-EE"/>
              </w:rPr>
            </w:pPr>
            <w:r w:rsidRPr="005F1915">
              <w:rPr>
                <w:rFonts w:ascii="Times New Roman" w:hAnsi="Times New Roman" w:cs="Times New Roman"/>
                <w:b/>
                <w:sz w:val="24"/>
                <w:szCs w:val="24"/>
                <w:u w:val="single"/>
                <w:lang w:val="et-EE"/>
              </w:rPr>
              <w:t>Otsus:</w:t>
            </w:r>
            <w:r>
              <w:rPr>
                <w:rFonts w:ascii="Times New Roman" w:hAnsi="Times New Roman" w:cs="Times New Roman"/>
                <w:b/>
                <w:sz w:val="24"/>
                <w:szCs w:val="24"/>
                <w:u w:val="single"/>
                <w:lang w:val="et-EE"/>
              </w:rPr>
              <w:t xml:space="preserve"> *</w:t>
            </w:r>
          </w:p>
          <w:p w14:paraId="0A2C5143" w14:textId="6465B385" w:rsidR="00F525EF" w:rsidRPr="005F1915" w:rsidRDefault="00F525EF" w:rsidP="00170186">
            <w:pPr>
              <w:jc w:val="both"/>
              <w:rPr>
                <w:rFonts w:ascii="Times New Roman" w:hAnsi="Times New Roman" w:cs="Times New Roman"/>
                <w:sz w:val="24"/>
                <w:szCs w:val="24"/>
                <w:lang w:val="et-EE"/>
              </w:rPr>
            </w:pPr>
            <w:r w:rsidRPr="005F1915">
              <w:rPr>
                <w:rFonts w:ascii="Times New Roman" w:hAnsi="Times New Roman" w:cs="Times New Roman"/>
                <w:sz w:val="24"/>
                <w:szCs w:val="24"/>
                <w:lang w:val="et-EE"/>
              </w:rPr>
              <w:t xml:space="preserve">Pädev asutus eeldab </w:t>
            </w:r>
            <w:proofErr w:type="spellStart"/>
            <w:r w:rsidRPr="005F1915">
              <w:rPr>
                <w:rFonts w:ascii="Times New Roman" w:hAnsi="Times New Roman" w:cs="Times New Roman"/>
                <w:sz w:val="24"/>
                <w:szCs w:val="24"/>
                <w:lang w:val="et-EE"/>
              </w:rPr>
              <w:t>EhS</w:t>
            </w:r>
            <w:proofErr w:type="spellEnd"/>
            <w:r w:rsidRPr="005F1915">
              <w:rPr>
                <w:rFonts w:ascii="Times New Roman" w:hAnsi="Times New Roman" w:cs="Times New Roman"/>
                <w:sz w:val="24"/>
                <w:szCs w:val="24"/>
                <w:lang w:val="et-EE"/>
              </w:rPr>
              <w:t xml:space="preserve"> § 31 lg 6 alusel, et piirneva kinnisasja omanik ei soovinud projekteerimistingimuste osas arvamust avaldada.</w:t>
            </w:r>
          </w:p>
        </w:tc>
      </w:tr>
    </w:tbl>
    <w:p w14:paraId="786B4AB2" w14:textId="77777777" w:rsidR="001C076F" w:rsidRPr="001C076F" w:rsidRDefault="001C076F" w:rsidP="00B07DEE">
      <w:pPr>
        <w:spacing w:after="0" w:line="240" w:lineRule="auto"/>
        <w:jc w:val="both"/>
        <w:rPr>
          <w:rFonts w:ascii="Times New Roman" w:hAnsi="Times New Roman" w:cs="Times New Roman"/>
          <w:b/>
          <w:iCs/>
          <w:sz w:val="24"/>
          <w:szCs w:val="24"/>
          <w:lang w:val="et-EE"/>
        </w:rPr>
      </w:pPr>
    </w:p>
    <w:p w14:paraId="6C3F3306" w14:textId="77777777" w:rsidR="00B10580" w:rsidRPr="005F1915" w:rsidRDefault="00FB0943" w:rsidP="00B07DEE">
      <w:pPr>
        <w:spacing w:after="0" w:line="240" w:lineRule="auto"/>
        <w:jc w:val="both"/>
        <w:rPr>
          <w:rFonts w:ascii="Times New Roman" w:hAnsi="Times New Roman" w:cs="Times New Roman"/>
          <w:iCs/>
          <w:sz w:val="24"/>
          <w:szCs w:val="24"/>
          <w:lang w:val="et-EE"/>
        </w:rPr>
      </w:pPr>
      <w:bookmarkStart w:id="0" w:name="_Hlk61006234"/>
      <w:r w:rsidRPr="005F1915">
        <w:rPr>
          <w:rFonts w:ascii="Times New Roman" w:hAnsi="Times New Roman" w:cs="Times New Roman"/>
          <w:b/>
          <w:iCs/>
          <w:sz w:val="24"/>
          <w:szCs w:val="24"/>
          <w:lang w:val="et-EE"/>
        </w:rPr>
        <w:t>*</w:t>
      </w:r>
      <w:r w:rsidRPr="005F1915">
        <w:rPr>
          <w:rFonts w:ascii="Times New Roman" w:hAnsi="Times New Roman" w:cs="Times New Roman"/>
          <w:iCs/>
          <w:color w:val="202020"/>
          <w:sz w:val="24"/>
          <w:szCs w:val="24"/>
          <w:shd w:val="clear" w:color="auto" w:fill="FFFFFF"/>
          <w:lang w:val="et-EE"/>
        </w:rPr>
        <w:t xml:space="preserve"> Kui </w:t>
      </w:r>
      <w:proofErr w:type="spellStart"/>
      <w:r w:rsidRPr="005F1915">
        <w:rPr>
          <w:rFonts w:ascii="Times New Roman" w:hAnsi="Times New Roman" w:cs="Times New Roman"/>
          <w:iCs/>
          <w:color w:val="202020"/>
          <w:sz w:val="24"/>
          <w:szCs w:val="24"/>
          <w:shd w:val="clear" w:color="auto" w:fill="FFFFFF"/>
          <w:lang w:val="et-EE"/>
        </w:rPr>
        <w:t>kooskõlastaja</w:t>
      </w:r>
      <w:proofErr w:type="spellEnd"/>
      <w:r w:rsidRPr="005F1915">
        <w:rPr>
          <w:rFonts w:ascii="Times New Roman" w:hAnsi="Times New Roman" w:cs="Times New Roman"/>
          <w:iCs/>
          <w:color w:val="202020"/>
          <w:sz w:val="24"/>
          <w:szCs w:val="24"/>
          <w:shd w:val="clear" w:color="auto" w:fill="FFFFFF"/>
          <w:lang w:val="et-EE"/>
        </w:rPr>
        <w:t xml:space="preserve"> või arvamuse andja ei ole kümne päeva jooksul projekteerimistingimuste eelnõu saamisest arvates kooskõlastamisest keeldunud või arvamust avaldanud ega ole taotlenud tähtaja pikendamist, loetakse projekteerimistingimuste eelnõu </w:t>
      </w:r>
      <w:proofErr w:type="spellStart"/>
      <w:r w:rsidRPr="005F1915">
        <w:rPr>
          <w:rFonts w:ascii="Times New Roman" w:hAnsi="Times New Roman" w:cs="Times New Roman"/>
          <w:iCs/>
          <w:color w:val="202020"/>
          <w:sz w:val="24"/>
          <w:szCs w:val="24"/>
          <w:shd w:val="clear" w:color="auto" w:fill="FFFFFF"/>
          <w:lang w:val="et-EE"/>
        </w:rPr>
        <w:t>kooskõlastaja</w:t>
      </w:r>
      <w:proofErr w:type="spellEnd"/>
      <w:r w:rsidRPr="005F1915">
        <w:rPr>
          <w:rFonts w:ascii="Times New Roman" w:hAnsi="Times New Roman" w:cs="Times New Roman"/>
          <w:iCs/>
          <w:color w:val="202020"/>
          <w:sz w:val="24"/>
          <w:szCs w:val="24"/>
          <w:shd w:val="clear" w:color="auto" w:fill="FFFFFF"/>
          <w:lang w:val="et-EE"/>
        </w:rPr>
        <w:t xml:space="preserve"> poolt vaikimisi kooskõlastatuks või eeldatakse, et arvamuse andja ei soovi projekteerimistingimuste eelnõu kohta arvamust avaldada (</w:t>
      </w:r>
      <w:proofErr w:type="spellStart"/>
      <w:r w:rsidRPr="005F1915">
        <w:rPr>
          <w:rFonts w:ascii="Times New Roman" w:hAnsi="Times New Roman" w:cs="Times New Roman"/>
          <w:iCs/>
          <w:color w:val="202020"/>
          <w:sz w:val="24"/>
          <w:szCs w:val="24"/>
          <w:shd w:val="clear" w:color="auto" w:fill="FFFFFF"/>
          <w:lang w:val="et-EE"/>
        </w:rPr>
        <w:t>EhS</w:t>
      </w:r>
      <w:proofErr w:type="spellEnd"/>
      <w:r w:rsidRPr="005F1915">
        <w:rPr>
          <w:rFonts w:ascii="Times New Roman" w:hAnsi="Times New Roman" w:cs="Times New Roman"/>
          <w:iCs/>
          <w:color w:val="202020"/>
          <w:sz w:val="24"/>
          <w:szCs w:val="24"/>
          <w:shd w:val="clear" w:color="auto" w:fill="FFFFFF"/>
          <w:lang w:val="et-EE"/>
        </w:rPr>
        <w:t xml:space="preserve"> § 31 lg 6).</w:t>
      </w:r>
      <w:bookmarkEnd w:id="0"/>
    </w:p>
    <w:sectPr w:rsidR="00B10580" w:rsidRPr="005F1915" w:rsidSect="00960625">
      <w:headerReference w:type="default" r:id="rId8"/>
      <w:footerReference w:type="default" r:id="rId9"/>
      <w:type w:val="continuous"/>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6695FF" w14:textId="77777777" w:rsidR="000D1241" w:rsidRDefault="000D1241" w:rsidP="00FB0943">
      <w:pPr>
        <w:spacing w:after="0" w:line="240" w:lineRule="auto"/>
      </w:pPr>
      <w:r>
        <w:separator/>
      </w:r>
    </w:p>
  </w:endnote>
  <w:endnote w:type="continuationSeparator" w:id="0">
    <w:p w14:paraId="52A1B72C" w14:textId="77777777" w:rsidR="000D1241" w:rsidRDefault="000D1241" w:rsidP="00FB0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73981498"/>
      <w:docPartObj>
        <w:docPartGallery w:val="Page Numbers (Bottom of Page)"/>
        <w:docPartUnique/>
      </w:docPartObj>
    </w:sdtPr>
    <w:sdtEndPr>
      <w:rPr>
        <w:rFonts w:ascii="Times New Roman" w:hAnsi="Times New Roman" w:cs="Times New Roman"/>
        <w:sz w:val="24"/>
        <w:szCs w:val="24"/>
      </w:rPr>
    </w:sdtEndPr>
    <w:sdtContent>
      <w:p w14:paraId="6FB89D65" w14:textId="6A652FC3" w:rsidR="00690D34" w:rsidRPr="00B07DEE" w:rsidRDefault="00690D34" w:rsidP="00B07DEE">
        <w:pPr>
          <w:pStyle w:val="Jalus"/>
          <w:jc w:val="center"/>
          <w:rPr>
            <w:rFonts w:ascii="Times New Roman" w:hAnsi="Times New Roman" w:cs="Times New Roman"/>
            <w:sz w:val="24"/>
            <w:szCs w:val="24"/>
          </w:rPr>
        </w:pPr>
        <w:r w:rsidRPr="00B07DEE">
          <w:rPr>
            <w:rFonts w:ascii="Times New Roman" w:hAnsi="Times New Roman" w:cs="Times New Roman"/>
            <w:sz w:val="24"/>
            <w:szCs w:val="24"/>
          </w:rPr>
          <w:fldChar w:fldCharType="begin"/>
        </w:r>
        <w:r w:rsidRPr="00B07DEE">
          <w:rPr>
            <w:rFonts w:ascii="Times New Roman" w:hAnsi="Times New Roman" w:cs="Times New Roman"/>
            <w:sz w:val="24"/>
            <w:szCs w:val="24"/>
          </w:rPr>
          <w:instrText>PAGE   \* MERGEFORMAT</w:instrText>
        </w:r>
        <w:r w:rsidRPr="00B07DEE">
          <w:rPr>
            <w:rFonts w:ascii="Times New Roman" w:hAnsi="Times New Roman" w:cs="Times New Roman"/>
            <w:sz w:val="24"/>
            <w:szCs w:val="24"/>
          </w:rPr>
          <w:fldChar w:fldCharType="separate"/>
        </w:r>
        <w:r w:rsidRPr="00B07DEE">
          <w:rPr>
            <w:rFonts w:ascii="Times New Roman" w:hAnsi="Times New Roman" w:cs="Times New Roman"/>
            <w:sz w:val="24"/>
            <w:szCs w:val="24"/>
            <w:lang w:val="et-EE"/>
          </w:rPr>
          <w:t>2</w:t>
        </w:r>
        <w:r w:rsidRPr="00B07DEE">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955CBF" w14:textId="77777777" w:rsidR="000D1241" w:rsidRDefault="000D1241" w:rsidP="00FB0943">
      <w:pPr>
        <w:spacing w:after="0" w:line="240" w:lineRule="auto"/>
      </w:pPr>
      <w:r>
        <w:separator/>
      </w:r>
    </w:p>
  </w:footnote>
  <w:footnote w:type="continuationSeparator" w:id="0">
    <w:p w14:paraId="08F9D4F7" w14:textId="77777777" w:rsidR="000D1241" w:rsidRDefault="000D1241" w:rsidP="00FB09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40ADB" w14:textId="46930498" w:rsidR="00B07DEE" w:rsidRPr="00B07DEE" w:rsidRDefault="006B3009" w:rsidP="00FB0943">
    <w:pPr>
      <w:pStyle w:val="Pis"/>
      <w:jc w:val="right"/>
      <w:rPr>
        <w:rFonts w:ascii="Times New Roman" w:hAnsi="Times New Roman" w:cs="Times New Roman"/>
        <w:sz w:val="24"/>
        <w:szCs w:val="24"/>
        <w:lang w:val="et-EE"/>
      </w:rPr>
    </w:pPr>
    <w:r w:rsidRPr="00B07DEE">
      <w:rPr>
        <w:rFonts w:ascii="Times New Roman" w:hAnsi="Times New Roman" w:cs="Times New Roman"/>
        <w:sz w:val="24"/>
        <w:szCs w:val="24"/>
        <w:lang w:val="et-EE"/>
      </w:rPr>
      <w:t>Transpordiameti k</w:t>
    </w:r>
    <w:r w:rsidR="00E07B6B" w:rsidRPr="00B07DEE">
      <w:rPr>
        <w:rFonts w:ascii="Times New Roman" w:hAnsi="Times New Roman" w:cs="Times New Roman"/>
        <w:sz w:val="24"/>
        <w:szCs w:val="24"/>
        <w:lang w:val="et-EE"/>
      </w:rPr>
      <w:t xml:space="preserve">orralduse </w:t>
    </w:r>
    <w:r w:rsidR="00221DBC" w:rsidRPr="00B07DEE">
      <w:rPr>
        <w:rFonts w:ascii="Times New Roman" w:hAnsi="Times New Roman" w:cs="Times New Roman"/>
        <w:sz w:val="24"/>
        <w:szCs w:val="24"/>
        <w:lang w:val="et-EE"/>
      </w:rPr>
      <w:t>„</w:t>
    </w:r>
    <w:r w:rsidR="005F1915" w:rsidRPr="005F1915">
      <w:rPr>
        <w:rFonts w:ascii="Times New Roman" w:hAnsi="Times New Roman" w:cs="Times New Roman"/>
        <w:sz w:val="24"/>
        <w:szCs w:val="24"/>
        <w:lang w:val="et-EE"/>
      </w:rPr>
      <w:t xml:space="preserve">Projekteerimistingimuste andmine riigitee 17159 </w:t>
    </w:r>
    <w:proofErr w:type="spellStart"/>
    <w:r w:rsidR="005F1915" w:rsidRPr="005F1915">
      <w:rPr>
        <w:rFonts w:ascii="Times New Roman" w:hAnsi="Times New Roman" w:cs="Times New Roman"/>
        <w:sz w:val="24"/>
        <w:szCs w:val="24"/>
        <w:lang w:val="et-EE"/>
      </w:rPr>
      <w:t>Unukse</w:t>
    </w:r>
    <w:proofErr w:type="spellEnd"/>
    <w:r w:rsidR="005F1915" w:rsidRPr="005F1915">
      <w:rPr>
        <w:rFonts w:ascii="Times New Roman" w:hAnsi="Times New Roman" w:cs="Times New Roman"/>
        <w:sz w:val="24"/>
        <w:szCs w:val="24"/>
        <w:lang w:val="et-EE"/>
      </w:rPr>
      <w:t>–Mahu tee km 1,25 asuva truubi asemele silla ehitusprojekti koostamiseks</w:t>
    </w:r>
    <w:r w:rsidR="00221DBC" w:rsidRPr="00B07DEE">
      <w:rPr>
        <w:rFonts w:ascii="Times New Roman" w:hAnsi="Times New Roman" w:cs="Times New Roman"/>
        <w:sz w:val="24"/>
        <w:szCs w:val="24"/>
        <w:lang w:val="et-EE"/>
      </w:rPr>
      <w:t>“</w:t>
    </w:r>
    <w:r w:rsidR="00E07B6B" w:rsidRPr="00B07DEE">
      <w:rPr>
        <w:rFonts w:ascii="Times New Roman" w:hAnsi="Times New Roman" w:cs="Times New Roman"/>
        <w:sz w:val="24"/>
        <w:szCs w:val="24"/>
        <w:lang w:val="et-EE"/>
      </w:rPr>
      <w:t xml:space="preserve"> </w:t>
    </w:r>
  </w:p>
  <w:p w14:paraId="257A4545" w14:textId="08EDF31B" w:rsidR="00FB0943" w:rsidRPr="00A87EF2" w:rsidRDefault="00E07B6B" w:rsidP="00FB0943">
    <w:pPr>
      <w:pStyle w:val="Pis"/>
      <w:jc w:val="right"/>
      <w:rPr>
        <w:rFonts w:ascii="Times New Roman" w:hAnsi="Times New Roman" w:cs="Times New Roman"/>
        <w:sz w:val="24"/>
        <w:szCs w:val="24"/>
        <w:lang w:val="et-EE"/>
      </w:rPr>
    </w:pPr>
    <w:r w:rsidRPr="00A87EF2">
      <w:rPr>
        <w:rFonts w:ascii="Times New Roman" w:hAnsi="Times New Roman" w:cs="Times New Roman"/>
        <w:sz w:val="24"/>
        <w:szCs w:val="24"/>
        <w:lang w:val="et-EE"/>
      </w:rPr>
      <w:t>l</w:t>
    </w:r>
    <w:r w:rsidR="00FB0943" w:rsidRPr="00A87EF2">
      <w:rPr>
        <w:rFonts w:ascii="Times New Roman" w:hAnsi="Times New Roman" w:cs="Times New Roman"/>
        <w:sz w:val="24"/>
        <w:szCs w:val="24"/>
        <w:lang w:val="et-EE"/>
      </w:rPr>
      <w:t xml:space="preserve">isa </w:t>
    </w:r>
    <w:r w:rsidR="00A87EF2">
      <w:rPr>
        <w:rFonts w:ascii="Times New Roman" w:hAnsi="Times New Roman" w:cs="Times New Roman"/>
        <w:sz w:val="24"/>
        <w:szCs w:val="24"/>
        <w:lang w:val="et-EE"/>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249BA"/>
    <w:multiLevelType w:val="hybridMultilevel"/>
    <w:tmpl w:val="4218F872"/>
    <w:lvl w:ilvl="0" w:tplc="F0A8F186">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2E69D0"/>
    <w:multiLevelType w:val="hybridMultilevel"/>
    <w:tmpl w:val="100E5FA6"/>
    <w:lvl w:ilvl="0" w:tplc="D012CAEA">
      <w:start w:val="1"/>
      <w:numFmt w:val="bullet"/>
      <w:lvlText w:val=""/>
      <w:lvlJc w:val="left"/>
      <w:pPr>
        <w:ind w:left="1080" w:hanging="360"/>
      </w:pPr>
      <w:rPr>
        <w:rFonts w:ascii="Symbol" w:eastAsiaTheme="minorHAnsi"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 w15:restartNumberingAfterBreak="0">
    <w:nsid w:val="193410A3"/>
    <w:multiLevelType w:val="multilevel"/>
    <w:tmpl w:val="A4AA9D90"/>
    <w:lvl w:ilvl="0">
      <w:start w:val="1"/>
      <w:numFmt w:val="decimal"/>
      <w:lvlText w:val="%1."/>
      <w:lvlJc w:val="left"/>
      <w:pPr>
        <w:ind w:left="720" w:hanging="720"/>
      </w:pPr>
      <w:rPr>
        <w:rFonts w:ascii="Times New Roman" w:eastAsiaTheme="minorHAnsi"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CF81BA7"/>
    <w:multiLevelType w:val="hybridMultilevel"/>
    <w:tmpl w:val="F0E8A3A0"/>
    <w:lvl w:ilvl="0" w:tplc="53B49740">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46215B"/>
    <w:multiLevelType w:val="hybridMultilevel"/>
    <w:tmpl w:val="E6AE5DC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D4F4D3D"/>
    <w:multiLevelType w:val="hybridMultilevel"/>
    <w:tmpl w:val="E3F6E68E"/>
    <w:lvl w:ilvl="0" w:tplc="D9EE10E8">
      <w:start w:val="26"/>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33B6629"/>
    <w:multiLevelType w:val="hybridMultilevel"/>
    <w:tmpl w:val="3C0CE122"/>
    <w:lvl w:ilvl="0" w:tplc="0DC2278A">
      <w:start w:val="1"/>
      <w:numFmt w:val="bullet"/>
      <w:lvlText w:val=""/>
      <w:lvlJc w:val="left"/>
      <w:pPr>
        <w:ind w:left="420" w:hanging="360"/>
      </w:pPr>
      <w:rPr>
        <w:rFonts w:ascii="Symbol" w:eastAsiaTheme="minorHAnsi" w:hAnsi="Symbol"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7" w15:restartNumberingAfterBreak="0">
    <w:nsid w:val="70860D2A"/>
    <w:multiLevelType w:val="hybridMultilevel"/>
    <w:tmpl w:val="88EC56A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11208F0"/>
    <w:multiLevelType w:val="hybridMultilevel"/>
    <w:tmpl w:val="A2D08B0C"/>
    <w:lvl w:ilvl="0" w:tplc="10BA0ACC">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A5C008A"/>
    <w:multiLevelType w:val="hybridMultilevel"/>
    <w:tmpl w:val="9EB88EBA"/>
    <w:lvl w:ilvl="0" w:tplc="CA9C6456">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EA968D7"/>
    <w:multiLevelType w:val="multilevel"/>
    <w:tmpl w:val="FB78F7F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531766938">
    <w:abstractNumId w:val="2"/>
  </w:num>
  <w:num w:numId="2" w16cid:durableId="1442265870">
    <w:abstractNumId w:val="8"/>
  </w:num>
  <w:num w:numId="3" w16cid:durableId="2098477092">
    <w:abstractNumId w:val="9"/>
  </w:num>
  <w:num w:numId="4" w16cid:durableId="1462533894">
    <w:abstractNumId w:val="6"/>
  </w:num>
  <w:num w:numId="5" w16cid:durableId="1356494435">
    <w:abstractNumId w:val="4"/>
  </w:num>
  <w:num w:numId="6" w16cid:durableId="1881629099">
    <w:abstractNumId w:val="3"/>
  </w:num>
  <w:num w:numId="7" w16cid:durableId="1835217029">
    <w:abstractNumId w:val="0"/>
  </w:num>
  <w:num w:numId="8" w16cid:durableId="1007365900">
    <w:abstractNumId w:val="10"/>
  </w:num>
  <w:num w:numId="9" w16cid:durableId="1411466252">
    <w:abstractNumId w:val="7"/>
  </w:num>
  <w:num w:numId="10" w16cid:durableId="1082946646">
    <w:abstractNumId w:val="1"/>
  </w:num>
  <w:num w:numId="11" w16cid:durableId="3447517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580"/>
    <w:rsid w:val="000002D2"/>
    <w:rsid w:val="00025B78"/>
    <w:rsid w:val="0006064A"/>
    <w:rsid w:val="000669B5"/>
    <w:rsid w:val="000A3483"/>
    <w:rsid w:val="000D1241"/>
    <w:rsid w:val="00142A5B"/>
    <w:rsid w:val="0017012A"/>
    <w:rsid w:val="00170186"/>
    <w:rsid w:val="00180E28"/>
    <w:rsid w:val="001C076F"/>
    <w:rsid w:val="00201D81"/>
    <w:rsid w:val="002131BA"/>
    <w:rsid w:val="00221DBC"/>
    <w:rsid w:val="00243DA3"/>
    <w:rsid w:val="002C20E6"/>
    <w:rsid w:val="002C628A"/>
    <w:rsid w:val="0033358F"/>
    <w:rsid w:val="0034244A"/>
    <w:rsid w:val="00365B9A"/>
    <w:rsid w:val="00385F7E"/>
    <w:rsid w:val="00395FEB"/>
    <w:rsid w:val="0043143F"/>
    <w:rsid w:val="00453B59"/>
    <w:rsid w:val="00497126"/>
    <w:rsid w:val="004B6ACC"/>
    <w:rsid w:val="005057D6"/>
    <w:rsid w:val="00507021"/>
    <w:rsid w:val="00522C22"/>
    <w:rsid w:val="005242EE"/>
    <w:rsid w:val="0055536B"/>
    <w:rsid w:val="0058666F"/>
    <w:rsid w:val="005F1915"/>
    <w:rsid w:val="00690D34"/>
    <w:rsid w:val="006A482D"/>
    <w:rsid w:val="006B3009"/>
    <w:rsid w:val="00740804"/>
    <w:rsid w:val="00797C60"/>
    <w:rsid w:val="007B11AB"/>
    <w:rsid w:val="00807311"/>
    <w:rsid w:val="008535EC"/>
    <w:rsid w:val="008616FE"/>
    <w:rsid w:val="00876D82"/>
    <w:rsid w:val="00891526"/>
    <w:rsid w:val="008B1427"/>
    <w:rsid w:val="008D150C"/>
    <w:rsid w:val="00960625"/>
    <w:rsid w:val="00A36A69"/>
    <w:rsid w:val="00A75F68"/>
    <w:rsid w:val="00A85159"/>
    <w:rsid w:val="00A87EF2"/>
    <w:rsid w:val="00AD1963"/>
    <w:rsid w:val="00B07DEE"/>
    <w:rsid w:val="00B10580"/>
    <w:rsid w:val="00B64BC9"/>
    <w:rsid w:val="00C2065F"/>
    <w:rsid w:val="00C25432"/>
    <w:rsid w:val="00C80C74"/>
    <w:rsid w:val="00CC7D73"/>
    <w:rsid w:val="00CE537E"/>
    <w:rsid w:val="00CF0D43"/>
    <w:rsid w:val="00D57196"/>
    <w:rsid w:val="00D72D1A"/>
    <w:rsid w:val="00E07B6B"/>
    <w:rsid w:val="00E563B0"/>
    <w:rsid w:val="00E74F77"/>
    <w:rsid w:val="00E75C0E"/>
    <w:rsid w:val="00ED5AEB"/>
    <w:rsid w:val="00EE335A"/>
    <w:rsid w:val="00F525EF"/>
    <w:rsid w:val="00FB0943"/>
    <w:rsid w:val="00FD2B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FD412"/>
  <w15:chartTrackingRefBased/>
  <w15:docId w15:val="{8BF07226-E107-41F0-BD86-6AAF251B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B10580"/>
    <w:pPr>
      <w:ind w:left="720"/>
      <w:contextualSpacing/>
    </w:pPr>
  </w:style>
  <w:style w:type="table" w:styleId="Kontuurtabel">
    <w:name w:val="Table Grid"/>
    <w:basedOn w:val="Normaaltabel"/>
    <w:uiPriority w:val="39"/>
    <w:rsid w:val="00B105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FB0943"/>
    <w:pPr>
      <w:tabs>
        <w:tab w:val="center" w:pos="4536"/>
        <w:tab w:val="right" w:pos="9072"/>
      </w:tabs>
      <w:spacing w:after="0" w:line="240" w:lineRule="auto"/>
    </w:pPr>
  </w:style>
  <w:style w:type="character" w:customStyle="1" w:styleId="PisMrk">
    <w:name w:val="Päis Märk"/>
    <w:basedOn w:val="Liguvaikefont"/>
    <w:link w:val="Pis"/>
    <w:uiPriority w:val="99"/>
    <w:rsid w:val="00FB0943"/>
  </w:style>
  <w:style w:type="paragraph" w:styleId="Jalus">
    <w:name w:val="footer"/>
    <w:basedOn w:val="Normaallaad"/>
    <w:link w:val="JalusMrk"/>
    <w:uiPriority w:val="99"/>
    <w:unhideWhenUsed/>
    <w:rsid w:val="00FB0943"/>
    <w:pPr>
      <w:tabs>
        <w:tab w:val="center" w:pos="4536"/>
        <w:tab w:val="right" w:pos="9072"/>
      </w:tabs>
      <w:spacing w:after="0" w:line="240" w:lineRule="auto"/>
    </w:pPr>
  </w:style>
  <w:style w:type="character" w:customStyle="1" w:styleId="JalusMrk">
    <w:name w:val="Jalus Märk"/>
    <w:basedOn w:val="Liguvaikefont"/>
    <w:link w:val="Jalus"/>
    <w:uiPriority w:val="99"/>
    <w:rsid w:val="00FB0943"/>
  </w:style>
  <w:style w:type="paragraph" w:styleId="Jutumullitekst">
    <w:name w:val="Balloon Text"/>
    <w:basedOn w:val="Normaallaad"/>
    <w:link w:val="JutumullitekstMrk"/>
    <w:uiPriority w:val="99"/>
    <w:semiHidden/>
    <w:unhideWhenUsed/>
    <w:rsid w:val="00522C22"/>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22C22"/>
    <w:rPr>
      <w:rFonts w:ascii="Segoe UI" w:hAnsi="Segoe UI" w:cs="Segoe UI"/>
      <w:sz w:val="18"/>
      <w:szCs w:val="18"/>
    </w:rPr>
  </w:style>
  <w:style w:type="paragraph" w:customStyle="1" w:styleId="Default">
    <w:name w:val="Default"/>
    <w:rsid w:val="000A3483"/>
    <w:pPr>
      <w:autoSpaceDE w:val="0"/>
      <w:autoSpaceDN w:val="0"/>
      <w:adjustRightInd w:val="0"/>
      <w:spacing w:after="0" w:line="240" w:lineRule="auto"/>
    </w:pPr>
    <w:rPr>
      <w:rFonts w:ascii="Times New Roman" w:hAnsi="Times New Roman" w:cs="Times New Roman"/>
      <w:color w:val="000000"/>
      <w:sz w:val="24"/>
      <w:szCs w:val="24"/>
      <w:lang w:val="et-EE"/>
    </w:rPr>
  </w:style>
  <w:style w:type="character" w:styleId="Kommentaariviide">
    <w:name w:val="annotation reference"/>
    <w:basedOn w:val="Liguvaikefont"/>
    <w:uiPriority w:val="99"/>
    <w:semiHidden/>
    <w:unhideWhenUsed/>
    <w:rsid w:val="00C2065F"/>
    <w:rPr>
      <w:sz w:val="16"/>
      <w:szCs w:val="16"/>
    </w:rPr>
  </w:style>
  <w:style w:type="paragraph" w:styleId="Kommentaaritekst">
    <w:name w:val="annotation text"/>
    <w:basedOn w:val="Normaallaad"/>
    <w:link w:val="KommentaaritekstMrk"/>
    <w:uiPriority w:val="99"/>
    <w:unhideWhenUsed/>
    <w:rsid w:val="00C2065F"/>
    <w:pPr>
      <w:spacing w:line="240" w:lineRule="auto"/>
    </w:pPr>
    <w:rPr>
      <w:sz w:val="20"/>
      <w:szCs w:val="20"/>
    </w:rPr>
  </w:style>
  <w:style w:type="character" w:customStyle="1" w:styleId="KommentaaritekstMrk">
    <w:name w:val="Kommentaari tekst Märk"/>
    <w:basedOn w:val="Liguvaikefont"/>
    <w:link w:val="Kommentaaritekst"/>
    <w:uiPriority w:val="99"/>
    <w:rsid w:val="00C2065F"/>
    <w:rPr>
      <w:sz w:val="20"/>
      <w:szCs w:val="20"/>
    </w:rPr>
  </w:style>
  <w:style w:type="paragraph" w:styleId="Kommentaariteema">
    <w:name w:val="annotation subject"/>
    <w:basedOn w:val="Kommentaaritekst"/>
    <w:next w:val="Kommentaaritekst"/>
    <w:link w:val="KommentaariteemaMrk"/>
    <w:uiPriority w:val="99"/>
    <w:semiHidden/>
    <w:unhideWhenUsed/>
    <w:rsid w:val="005F1915"/>
    <w:rPr>
      <w:b/>
      <w:bCs/>
    </w:rPr>
  </w:style>
  <w:style w:type="character" w:customStyle="1" w:styleId="KommentaariteemaMrk">
    <w:name w:val="Kommentaari teema Märk"/>
    <w:basedOn w:val="KommentaaritekstMrk"/>
    <w:link w:val="Kommentaariteema"/>
    <w:uiPriority w:val="99"/>
    <w:semiHidden/>
    <w:rsid w:val="005F191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A263AA-45DE-48E3-AFE8-5B5B0F5FD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5</Pages>
  <Words>1275</Words>
  <Characters>7398</Characters>
  <Application>Microsoft Office Word</Application>
  <DocSecurity>0</DocSecurity>
  <Lines>61</Lines>
  <Paragraphs>17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Maanteeamet</dc:creator>
  <cp:keywords/>
  <dc:description/>
  <cp:lastModifiedBy>Kaie Kruusmaa</cp:lastModifiedBy>
  <cp:revision>23</cp:revision>
  <dcterms:created xsi:type="dcterms:W3CDTF">2020-04-15T14:00:00Z</dcterms:created>
  <dcterms:modified xsi:type="dcterms:W3CDTF">2024-08-01T14:16:00Z</dcterms:modified>
</cp:coreProperties>
</file>